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75B371" w14:textId="77777777" w:rsidR="00E02ADE" w:rsidRDefault="00F13336" w:rsidP="00D23D6A">
      <w:bookmarkStart w:id="0" w:name="_GoBack"/>
      <w:bookmarkEnd w:id="0"/>
      <w:r>
        <w:rPr>
          <w:noProof/>
          <w:lang w:val="en-AU" w:eastAsia="en-AU"/>
        </w:rPr>
        <mc:AlternateContent>
          <mc:Choice Requires="wps">
            <w:drawing>
              <wp:anchor distT="0" distB="0" distL="114300" distR="114300" simplePos="0" relativeHeight="251660288" behindDoc="0" locked="0" layoutInCell="1" allowOverlap="1" wp14:anchorId="014C1258" wp14:editId="5E686D85">
                <wp:simplePos x="0" y="0"/>
                <wp:positionH relativeFrom="column">
                  <wp:posOffset>-65315</wp:posOffset>
                </wp:positionH>
                <wp:positionV relativeFrom="paragraph">
                  <wp:posOffset>177256</wp:posOffset>
                </wp:positionV>
                <wp:extent cx="6738257" cy="2025015"/>
                <wp:effectExtent l="57150" t="57150" r="62865" b="51435"/>
                <wp:wrapNone/>
                <wp:docPr id="2" name="Flowchart: Manual Input 2"/>
                <wp:cNvGraphicFramePr/>
                <a:graphic xmlns:a="http://schemas.openxmlformats.org/drawingml/2006/main">
                  <a:graphicData uri="http://schemas.microsoft.com/office/word/2010/wordprocessingShape">
                    <wps:wsp>
                      <wps:cNvSpPr/>
                      <wps:spPr>
                        <a:xfrm flipH="1">
                          <a:off x="0" y="0"/>
                          <a:ext cx="6738257" cy="2025015"/>
                        </a:xfrm>
                        <a:prstGeom prst="flowChartManualInput">
                          <a:avLst/>
                        </a:prstGeom>
                        <a:gradFill flip="none" rotWithShape="1">
                          <a:gsLst>
                            <a:gs pos="0">
                              <a:srgbClr val="1E14A4">
                                <a:shade val="30000"/>
                                <a:satMod val="115000"/>
                              </a:srgbClr>
                            </a:gs>
                            <a:gs pos="50000">
                              <a:srgbClr val="1E14A4">
                                <a:shade val="67500"/>
                                <a:satMod val="115000"/>
                              </a:srgbClr>
                            </a:gs>
                            <a:gs pos="100000">
                              <a:srgbClr val="1E14A4">
                                <a:shade val="100000"/>
                                <a:satMod val="115000"/>
                              </a:srgbClr>
                            </a:gs>
                          </a:gsLst>
                          <a:lin ang="13500000" scaled="1"/>
                          <a:tileRect/>
                        </a:gradFill>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txbx>
                        <w:txbxContent>
                          <w:p w14:paraId="16A436BD" w14:textId="77777777" w:rsidR="000C55EF" w:rsidRPr="00F13336" w:rsidRDefault="000C55EF" w:rsidP="00F13336">
                            <w:pPr>
                              <w:jc w:val="center"/>
                              <w:rPr>
                                <w:color w:val="FFFFFF" w:themeColor="background1"/>
                                <w:sz w:val="96"/>
                              </w:rPr>
                            </w:pPr>
                            <w:r w:rsidRPr="00F13336">
                              <w:rPr>
                                <w:color w:val="FFFFFF" w:themeColor="background1"/>
                                <w:sz w:val="96"/>
                              </w:rPr>
                              <w:t>STUDENT HANDBOOK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4C1258" id="_x0000_t118" coordsize="21600,21600" o:spt="118" path="m,4292l21600,r,21600l,21600xe">
                <v:stroke joinstyle="miter"/>
                <v:path gradientshapeok="t" o:connecttype="custom" o:connectlocs="10800,2146;0,10800;10800,21600;21600,10800" textboxrect="0,4291,21600,21600"/>
              </v:shapetype>
              <v:shape id="Flowchart: Manual Input 2" o:spid="_x0000_s1026" type="#_x0000_t118" style="position:absolute;margin-left:-5.15pt;margin-top:13.95pt;width:530.55pt;height:159.4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7VVQMAAJ4HAAAOAAAAZHJzL2Uyb0RvYy54bWysVclu2zAQvRfoPxC8N7IUO0mNKIWR1G2A&#10;LEaSImeaoiwCFMmS4yX9+g4XK0ZbFEFRHYQhOfNm4Zvh+addr8hGOC+Nrml5NKJEaG4aqVc1/fY0&#10;/3BGiQemG6aMFjV9EZ5+unj/7nxrp6IynVGNcARBtJ9ubU07ADstCs870TN/ZKzQeNga1zPApVsV&#10;jWNbRO9VUY1GJ8XWuMY6w4X3uHuVDulFxG9bweG+bb0AomqKsUH8u/hfhn9xcc6mK8dsJ3kOg/1D&#10;FD2TGp0OUFcMGFk7+RtUL7kz3rRwxE1fmLaVXMQcMJty9Es2jx2zIuaCxfF2KJP/f7D8brNwRDY1&#10;rSjRrMcrmiuz5R1zMCW3TK+ZItfaroFUoVhb66do82gXLq88iiHzXet60ippvyIPYi0wO7KLpX4Z&#10;Si12QDhunpwen1WTU0o4nlWjajIqJwG/SEAB0DoPX4TpSRBq2mJYlyGsFFSMKbphmxsPyXRvkm+i&#10;mUulYkw11Ug/SpyBZwldLOw+zJVH+2jhiTVY21GE9W61vFSObBhSp/xcjmfjtN+xRqTd4xF+iUKe&#10;wa1psnI5yfuYTYaJma38oZug9GZXJ6eo/s+uyuDqzb6yNpYUw39rXpjqUEglNWFhAJTHMUlsPM+Z&#10;EsiyMuUAUokHbM50bdh/8aqiQy60OG6CyJGOjuXrNw46kxt17oyGBKTkqoMHuSJOoj/onBALoKSR&#10;2ONRJVzBK6S3CXopNkI9Je9prwjMTlyOErwoEYJQ+kG02CDI2SrdfxhNYmAG44gOifD+lRrpcrOD&#10;vUUkQQQMyC2Sc8DOAHvNRKQ9doLJ+sFUxMk2GOeb/ZvxYBE9Y/kG415q4/6UmcKssuekj+EflCaI&#10;sFvuUCWIS9O84CTBBosd7y2fS+zbG+ZhwRzOVCQBvhNwj7/QyjU1WaKkM+7Hn/aDPo46PKVkizO6&#10;pv77mjnsY3WtsVE/luNxGOpxMZ6cVrhwhyfLwxO97i9N6GVko+VRDPqg9mLrTP+Mz8kseMUjpjn6&#10;rikHt19cQno78EHiYjaLajjILYMb/Wh5AA8FDnPoaffMnM3sBZx7dyaOnajwy8xKusFSm9kaTCtj&#10;Z7zWNZceH4E0SNKDFV6Zw3XUen1WL34CAAD//wMAUEsDBBQABgAIAAAAIQB0ETaL4QAAAAsBAAAP&#10;AAAAZHJzL2Rvd25yZXYueG1sTI/BbsIwEETvlfoP1lbqDeyQlNI0G4Qq9cIBEah6NombRI3XwTZJ&#10;+PuaEz2u9mnmTbaedMcGZV1rCCGaC2CKSlO1VCN8HT9nK2DOS6pkZ0ghXJWDdf74kMm0MiMVajj4&#10;moUQcqlEaLzvU85d2Sgt3dz0isLvx1gtfThtzSsrxxCuO74QYsm1bCk0NLJXH40qfw8XjbBt9/vd&#10;eI2jjd0Ou6JIzsfv5Iz4/DRt3oF5Nfk7DDf9oA55cDqZC1WOdQizSMQBRVi8vgG7AeJFhDEnhDhZ&#10;roDnGf+/If8DAAD//wMAUEsBAi0AFAAGAAgAAAAhALaDOJL+AAAA4QEAABMAAAAAAAAAAAAAAAAA&#10;AAAAAFtDb250ZW50X1R5cGVzXS54bWxQSwECLQAUAAYACAAAACEAOP0h/9YAAACUAQAACwAAAAAA&#10;AAAAAAAAAAAvAQAAX3JlbHMvLnJlbHNQSwECLQAUAAYACAAAACEAP9bu1VUDAACeBwAADgAAAAAA&#10;AAAAAAAAAAAuAgAAZHJzL2Uyb0RvYy54bWxQSwECLQAUAAYACAAAACEAdBE2i+EAAAALAQAADwAA&#10;AAAAAAAAAAAAAACvBQAAZHJzL2Rvd25yZXYueG1sUEsFBgAAAAAEAAQA8wAAAL0GAAAAAA==&#10;" fillcolor="#070064" strokecolor="#243f60 [1604]" strokeweight="2pt">
                <v:fill color2="#1509af" rotate="t" angle="225" colors="0 #070064;.5 #0f0692;1 #1509af" focus="100%" type="gradient"/>
                <v:textbox>
                  <w:txbxContent>
                    <w:p w14:paraId="16A436BD" w14:textId="77777777" w:rsidR="000C55EF" w:rsidRPr="00F13336" w:rsidRDefault="000C55EF" w:rsidP="00F13336">
                      <w:pPr>
                        <w:jc w:val="center"/>
                        <w:rPr>
                          <w:color w:val="FFFFFF" w:themeColor="background1"/>
                          <w:sz w:val="96"/>
                        </w:rPr>
                      </w:pPr>
                      <w:r w:rsidRPr="00F13336">
                        <w:rPr>
                          <w:color w:val="FFFFFF" w:themeColor="background1"/>
                          <w:sz w:val="96"/>
                        </w:rPr>
                        <w:t>STUDENT HANDBOOK</w:t>
                      </w:r>
                    </w:p>
                  </w:txbxContent>
                </v:textbox>
              </v:shape>
            </w:pict>
          </mc:Fallback>
        </mc:AlternateContent>
      </w:r>
    </w:p>
    <w:p w14:paraId="7B71D49B" w14:textId="77777777" w:rsidR="00E02ADE" w:rsidRDefault="00E02ADE" w:rsidP="00D23D6A"/>
    <w:p w14:paraId="58F6475A" w14:textId="77777777" w:rsidR="00E02ADE" w:rsidRDefault="00E02ADE" w:rsidP="00D23D6A"/>
    <w:p w14:paraId="7B1C2A13" w14:textId="77777777" w:rsidR="00E02ADE" w:rsidRDefault="00E02ADE" w:rsidP="00D23D6A"/>
    <w:p w14:paraId="028707B4" w14:textId="77777777" w:rsidR="00E02ADE" w:rsidRDefault="00E02ADE" w:rsidP="00D23D6A"/>
    <w:p w14:paraId="113F2DFB" w14:textId="77777777" w:rsidR="00E02ADE" w:rsidRDefault="00E02ADE" w:rsidP="00D23D6A"/>
    <w:p w14:paraId="3FD3A265" w14:textId="77777777" w:rsidR="00E02ADE" w:rsidRDefault="00E02ADE" w:rsidP="00D23D6A">
      <w:pPr>
        <w:rPr>
          <w:rFonts w:ascii="Times New Roman" w:eastAsia="Times New Roman" w:hAnsi="Times New Roman" w:cs="Times New Roman"/>
          <w:sz w:val="20"/>
          <w:szCs w:val="20"/>
        </w:rPr>
      </w:pPr>
    </w:p>
    <w:p w14:paraId="3509CD9D" w14:textId="77777777" w:rsidR="000906A9" w:rsidRDefault="000906A9" w:rsidP="00D23D6A"/>
    <w:p w14:paraId="5421E078" w14:textId="77777777" w:rsidR="00E26344" w:rsidRDefault="00E26344" w:rsidP="00E26344">
      <w:pPr>
        <w:shd w:val="clear" w:color="auto" w:fill="FFFFFF" w:themeFill="background1"/>
        <w:spacing w:before="0" w:after="0"/>
        <w:rPr>
          <w:rFonts w:ascii="Verdana" w:hAnsi="Verdana"/>
          <w:sz w:val="24"/>
        </w:rPr>
      </w:pPr>
    </w:p>
    <w:p w14:paraId="32AD2CAB" w14:textId="77777777" w:rsidR="00E26344" w:rsidRDefault="00E26344" w:rsidP="00E26344">
      <w:pPr>
        <w:shd w:val="clear" w:color="auto" w:fill="FFFFFF" w:themeFill="background1"/>
        <w:spacing w:before="0" w:after="0"/>
        <w:rPr>
          <w:rFonts w:ascii="Verdana" w:hAnsi="Verdana"/>
          <w:sz w:val="24"/>
        </w:rPr>
      </w:pPr>
    </w:p>
    <w:p w14:paraId="38976421" w14:textId="77777777" w:rsidR="00E26344" w:rsidRDefault="00E26344" w:rsidP="00E26344">
      <w:pPr>
        <w:shd w:val="clear" w:color="auto" w:fill="FFFFFF" w:themeFill="background1"/>
        <w:spacing w:before="0" w:after="0"/>
        <w:rPr>
          <w:rFonts w:ascii="Verdana" w:hAnsi="Verdana"/>
          <w:sz w:val="24"/>
        </w:rPr>
      </w:pPr>
    </w:p>
    <w:p w14:paraId="22E90ED2" w14:textId="77777777" w:rsidR="00E26344" w:rsidRDefault="00E26344" w:rsidP="00E26344">
      <w:pPr>
        <w:shd w:val="clear" w:color="auto" w:fill="FFFFFF" w:themeFill="background1"/>
        <w:spacing w:before="0" w:after="0"/>
        <w:rPr>
          <w:rFonts w:ascii="Verdana" w:hAnsi="Verdana"/>
          <w:sz w:val="24"/>
        </w:rPr>
      </w:pPr>
    </w:p>
    <w:p w14:paraId="61EA570B" w14:textId="77777777" w:rsidR="00E26344" w:rsidRDefault="00E26344" w:rsidP="00E26344">
      <w:pPr>
        <w:shd w:val="clear" w:color="auto" w:fill="FFFFFF" w:themeFill="background1"/>
        <w:spacing w:before="0" w:after="0"/>
        <w:rPr>
          <w:rFonts w:ascii="Verdana" w:hAnsi="Verdana"/>
          <w:sz w:val="24"/>
        </w:rPr>
      </w:pPr>
    </w:p>
    <w:p w14:paraId="761A2925" w14:textId="77777777" w:rsidR="00E26344" w:rsidRDefault="00E26344" w:rsidP="00E26344">
      <w:pPr>
        <w:shd w:val="clear" w:color="auto" w:fill="FFFFFF" w:themeFill="background1"/>
        <w:spacing w:before="0" w:after="0"/>
        <w:rPr>
          <w:rFonts w:ascii="Verdana" w:hAnsi="Verdana"/>
          <w:sz w:val="24"/>
        </w:rPr>
      </w:pPr>
    </w:p>
    <w:p w14:paraId="64A95CB6" w14:textId="77777777" w:rsidR="00E26344" w:rsidRDefault="00F13336" w:rsidP="00E26344">
      <w:pPr>
        <w:shd w:val="clear" w:color="auto" w:fill="FFFFFF" w:themeFill="background1"/>
        <w:spacing w:before="0" w:after="0"/>
        <w:rPr>
          <w:rFonts w:ascii="Verdana" w:hAnsi="Verdana"/>
          <w:sz w:val="24"/>
        </w:rPr>
      </w:pPr>
      <w:r>
        <w:rPr>
          <w:rFonts w:ascii="Verdana" w:hAnsi="Verdana"/>
          <w:noProof/>
          <w:sz w:val="24"/>
          <w:lang w:val="en-AU" w:eastAsia="en-AU"/>
        </w:rPr>
        <w:drawing>
          <wp:inline distT="0" distB="0" distL="0" distR="0" wp14:anchorId="673E5FF5" wp14:editId="5EF41ABC">
            <wp:extent cx="6030595" cy="3192145"/>
            <wp:effectExtent l="0" t="0" r="8255"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X EDUCATION  CONSULTING_logo.jpg"/>
                    <pic:cNvPicPr/>
                  </pic:nvPicPr>
                  <pic:blipFill>
                    <a:blip r:embed="rId8">
                      <a:extLst>
                        <a:ext uri="{28A0092B-C50C-407E-A947-70E740481C1C}">
                          <a14:useLocalDpi xmlns:a14="http://schemas.microsoft.com/office/drawing/2010/main" val="0"/>
                        </a:ext>
                      </a:extLst>
                    </a:blip>
                    <a:stretch>
                      <a:fillRect/>
                    </a:stretch>
                  </pic:blipFill>
                  <pic:spPr>
                    <a:xfrm>
                      <a:off x="0" y="0"/>
                      <a:ext cx="6030595" cy="3192145"/>
                    </a:xfrm>
                    <a:prstGeom prst="rect">
                      <a:avLst/>
                    </a:prstGeom>
                  </pic:spPr>
                </pic:pic>
              </a:graphicData>
            </a:graphic>
          </wp:inline>
        </w:drawing>
      </w:r>
    </w:p>
    <w:p w14:paraId="50569E17" w14:textId="77777777" w:rsidR="00E26344" w:rsidRDefault="00E26344" w:rsidP="00E26344">
      <w:pPr>
        <w:shd w:val="clear" w:color="auto" w:fill="FFFFFF" w:themeFill="background1"/>
        <w:spacing w:before="0" w:after="0"/>
        <w:rPr>
          <w:rFonts w:ascii="Verdana" w:hAnsi="Verdana"/>
          <w:sz w:val="24"/>
        </w:rPr>
      </w:pPr>
    </w:p>
    <w:p w14:paraId="25FBA861" w14:textId="77777777" w:rsidR="00E26344" w:rsidRDefault="00E26344" w:rsidP="00094949">
      <w:pPr>
        <w:shd w:val="clear" w:color="auto" w:fill="FFFFFF" w:themeFill="background1"/>
        <w:spacing w:before="0" w:after="0"/>
        <w:rPr>
          <w:rFonts w:ascii="Verdana" w:hAnsi="Verdana"/>
          <w:sz w:val="24"/>
        </w:rPr>
      </w:pPr>
    </w:p>
    <w:p w14:paraId="42776AC7" w14:textId="77777777" w:rsidR="00E26344" w:rsidRDefault="00E26344" w:rsidP="00094949">
      <w:pPr>
        <w:shd w:val="clear" w:color="auto" w:fill="FFFFFF" w:themeFill="background1"/>
        <w:spacing w:before="0" w:after="0"/>
        <w:rPr>
          <w:rFonts w:ascii="Verdana" w:hAnsi="Verdana"/>
          <w:sz w:val="24"/>
        </w:rPr>
      </w:pPr>
    </w:p>
    <w:p w14:paraId="7A483074" w14:textId="77777777" w:rsidR="00E26344" w:rsidRDefault="00E26344" w:rsidP="00094949">
      <w:pPr>
        <w:shd w:val="clear" w:color="auto" w:fill="FFFFFF" w:themeFill="background1"/>
        <w:spacing w:before="0" w:after="0"/>
        <w:rPr>
          <w:rFonts w:ascii="Verdana" w:hAnsi="Verdana"/>
          <w:sz w:val="24"/>
        </w:rPr>
      </w:pPr>
    </w:p>
    <w:p w14:paraId="3E77BC04" w14:textId="77777777" w:rsidR="00094949" w:rsidRDefault="0013113F" w:rsidP="00D23D6A">
      <w:r>
        <w:rPr>
          <w:rFonts w:ascii="Verdana" w:hAnsi="Verdana"/>
          <w:noProof/>
          <w:sz w:val="24"/>
          <w:lang w:val="en-AU" w:eastAsia="en-AU"/>
        </w:rPr>
        <mc:AlternateContent>
          <mc:Choice Requires="wps">
            <w:drawing>
              <wp:anchor distT="0" distB="0" distL="114300" distR="114300" simplePos="0" relativeHeight="251659264" behindDoc="0" locked="0" layoutInCell="1" allowOverlap="1" wp14:anchorId="55B28B3E" wp14:editId="3D94A769">
                <wp:simplePos x="0" y="0"/>
                <wp:positionH relativeFrom="column">
                  <wp:posOffset>-60325</wp:posOffset>
                </wp:positionH>
                <wp:positionV relativeFrom="paragraph">
                  <wp:posOffset>167277</wp:posOffset>
                </wp:positionV>
                <wp:extent cx="6846570" cy="1905000"/>
                <wp:effectExtent l="57150" t="57150" r="68580" b="57150"/>
                <wp:wrapNone/>
                <wp:docPr id="94" name="Flowchart: Manual Input 94"/>
                <wp:cNvGraphicFramePr/>
                <a:graphic xmlns:a="http://schemas.openxmlformats.org/drawingml/2006/main">
                  <a:graphicData uri="http://schemas.microsoft.com/office/word/2010/wordprocessingShape">
                    <wps:wsp>
                      <wps:cNvSpPr/>
                      <wps:spPr>
                        <a:xfrm>
                          <a:off x="0" y="0"/>
                          <a:ext cx="6846570" cy="1905000"/>
                        </a:xfrm>
                        <a:prstGeom prst="flowChartManualInput">
                          <a:avLst/>
                        </a:prstGeom>
                        <a:gradFill flip="none" rotWithShape="1">
                          <a:gsLst>
                            <a:gs pos="0">
                              <a:srgbClr val="000099">
                                <a:shade val="30000"/>
                                <a:satMod val="115000"/>
                              </a:srgbClr>
                            </a:gs>
                            <a:gs pos="50000">
                              <a:srgbClr val="000099">
                                <a:shade val="67500"/>
                                <a:satMod val="115000"/>
                              </a:srgbClr>
                            </a:gs>
                            <a:gs pos="100000">
                              <a:srgbClr val="000099">
                                <a:shade val="100000"/>
                                <a:satMod val="115000"/>
                              </a:srgbClr>
                            </a:gs>
                          </a:gsLst>
                          <a:path path="circle">
                            <a:fillToRect l="50000" t="50000" r="50000" b="50000"/>
                          </a:path>
                          <a:tileRect/>
                        </a:gradFill>
                        <a:effectLst>
                          <a:softEdge rad="63500"/>
                        </a:effectLst>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txbx>
                        <w:txbxContent>
                          <w:p w14:paraId="60A61679" w14:textId="77777777" w:rsidR="000C55EF" w:rsidRPr="00094949" w:rsidRDefault="000C55EF" w:rsidP="00094949">
                            <w:pPr>
                              <w:spacing w:before="0" w:after="0"/>
                              <w:jc w:val="center"/>
                              <w:rPr>
                                <w:b/>
                                <w:color w:val="FFFFFF" w:themeColor="background1"/>
                                <w:sz w:val="36"/>
                              </w:rPr>
                            </w:pPr>
                            <w:r w:rsidRPr="00094949">
                              <w:rPr>
                                <w:b/>
                                <w:color w:val="FFFFFF" w:themeColor="background1"/>
                                <w:sz w:val="36"/>
                              </w:rPr>
                              <w:t xml:space="preserve">FOX EDUCATION AND CONSULTANCY </w:t>
                            </w:r>
                          </w:p>
                          <w:p w14:paraId="5EB91A8A" w14:textId="77777777" w:rsidR="000C55EF" w:rsidRPr="00094949" w:rsidRDefault="000C55EF" w:rsidP="00094949">
                            <w:pPr>
                              <w:spacing w:before="0" w:after="0"/>
                              <w:jc w:val="center"/>
                              <w:rPr>
                                <w:b/>
                                <w:color w:val="FFFFFF" w:themeColor="background1"/>
                                <w:sz w:val="36"/>
                                <w:lang w:val="en-AU"/>
                              </w:rPr>
                            </w:pPr>
                            <w:r w:rsidRPr="00094949">
                              <w:rPr>
                                <w:b/>
                                <w:color w:val="FFFFFF" w:themeColor="background1"/>
                                <w:sz w:val="36"/>
                                <w:lang w:val="en-AU"/>
                              </w:rPr>
                              <w:t>8 Nakara Place, NAKARA NT 0810</w:t>
                            </w:r>
                          </w:p>
                          <w:p w14:paraId="7E3C0043" w14:textId="77777777" w:rsidR="000C55EF" w:rsidRPr="00094949" w:rsidRDefault="000C55EF" w:rsidP="00094949">
                            <w:pPr>
                              <w:spacing w:before="0" w:after="0"/>
                              <w:jc w:val="center"/>
                              <w:rPr>
                                <w:b/>
                                <w:color w:val="FFFFFF" w:themeColor="background1"/>
                                <w:sz w:val="36"/>
                                <w:lang w:val="en-AU"/>
                              </w:rPr>
                            </w:pPr>
                            <w:r w:rsidRPr="00094949">
                              <w:rPr>
                                <w:b/>
                                <w:color w:val="FFFFFF" w:themeColor="background1"/>
                                <w:sz w:val="36"/>
                                <w:lang w:val="en-AU"/>
                              </w:rPr>
                              <w:t>PO Box 41650 CASUARINA NT 0810</w:t>
                            </w:r>
                          </w:p>
                          <w:p w14:paraId="5EE30C44" w14:textId="77777777" w:rsidR="000C55EF" w:rsidRPr="00094949" w:rsidRDefault="000C55EF" w:rsidP="00094949">
                            <w:pPr>
                              <w:spacing w:before="0" w:after="0"/>
                              <w:jc w:val="center"/>
                              <w:rPr>
                                <w:b/>
                                <w:color w:val="FFFFFF" w:themeColor="background1"/>
                                <w:sz w:val="36"/>
                                <w:lang w:val="en-AU"/>
                              </w:rPr>
                            </w:pPr>
                            <w:r w:rsidRPr="00094949">
                              <w:rPr>
                                <w:b/>
                                <w:color w:val="FFFFFF" w:themeColor="background1"/>
                                <w:sz w:val="36"/>
                                <w:lang w:val="en-AU"/>
                              </w:rPr>
                              <w:t>08 8927 5995</w:t>
                            </w:r>
                          </w:p>
                          <w:p w14:paraId="475A6558" w14:textId="6C4DDA30" w:rsidR="000C55EF" w:rsidRPr="00094949" w:rsidRDefault="000C55EF" w:rsidP="00094949">
                            <w:pPr>
                              <w:spacing w:before="0" w:after="0"/>
                              <w:jc w:val="center"/>
                              <w:rPr>
                                <w:b/>
                                <w:color w:val="FFFFFF" w:themeColor="background1"/>
                                <w:sz w:val="36"/>
                                <w:lang w:val="en-AU"/>
                              </w:rPr>
                            </w:pPr>
                            <w:r w:rsidRPr="00094949">
                              <w:rPr>
                                <w:b/>
                                <w:color w:val="FFFFFF" w:themeColor="background1"/>
                                <w:sz w:val="36"/>
                              </w:rPr>
                              <w:t xml:space="preserve"> (RTO  </w:t>
                            </w:r>
                            <w:r>
                              <w:rPr>
                                <w:b/>
                                <w:color w:val="FFFFFF" w:themeColor="background1"/>
                                <w:sz w:val="36"/>
                              </w:rPr>
                              <w:t>40674/CRICOS 03920B</w:t>
                            </w:r>
                            <w:r w:rsidRPr="00094949">
                              <w:rPr>
                                <w:b/>
                                <w:color w:val="FFFFFF" w:themeColor="background1"/>
                                <w:sz w:val="3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B28B3E" id="Flowchart: Manual Input 94" o:spid="_x0000_s1027" type="#_x0000_t118" style="position:absolute;margin-left:-4.75pt;margin-top:13.15pt;width:539.1pt;height:15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uKYdgMAAAUIAAAOAAAAZHJzL2Uyb0RvYy54bWysVVtPGzkUfl+p/8Hy+zIJBGgihgrRZlWJ&#10;tghY8ex4PBlLHnvWdi7sr+93bOfSFq1QtXmYHB+f63cuvvqw7Q1bKx+0szUfn4w4U1a6Rttlzf9+&#10;mv/5nrMQhW2EcVbV/EUF/uH63R9Xm2GmTl3nTKM8gxEbZpuh5l2Mw6yqguxUL8KJG5TFZet8LyKO&#10;flk1XmxgvTfV6Wh0UW2cbwbvpAoB3I/5kl8n+22rZPzWtkFFZmqO2GL6+vRd0Le6vhKzpRdDp2UJ&#10;Q/xGFL3QFk73pj6KKNjK619M9Vp6F1wbT6TrK9e2WqqUA7IZj37K5rETg0q5AJww7GEK/59Z+XV9&#10;75luaj6dcGZFjxrNjdvITvg4Y1+EXQnDPtthFRkkANdmCDNoPQ73vpwCSMp92/qe/pEV2yaIX/YQ&#10;q21kEsyL95OL80tUQuJuPB2dj0apCNVBffAh/qVcz4ioeYtobimaHEsKJUEt1nchIgSo7lRKBZq5&#10;Noa1RqOhLNqOM+/is45dAhR+c6kC9JNGYIMDpqPEDn65uDWerQW1DH7TaeZ3olGZe0bs3DpBxC+u&#10;yezx+CibYiaFtwzHbkjoza4uLiH+267G5OrNvop0Gok35wX0lzsgBxE7Rp+aS+2lod4VsxbFeHIP&#10;GEUawpw9DWKhMIyFwkBmqhQVhkg/aqNIO3Mxq6m8dKPSgJcq0lB9apaKQQB9dgZThBvi+1FMKqvO&#10;GlKX6HYvSps5HztXFsHcOxsz6EYvu/igl8xrLLTYeaXuI2eNRthJBPbDwWQYsumFWivzlN1nXkVz&#10;kyclUfHFKArC2AfVYgAxG6e5z2j1qX0HCgnrMXdsOLTgMVBpWZJGyjYZJMuE+952MfC67RxnkT8A&#10;u1cuHfRfyhljaCTPgG+v3Gvr/GuZGWRVPGd5hH8EDZFxu9im5ZQkibNwzQsWFuaZ5pWFQc411sSd&#10;CPFeeKxuMPEcxW/40OaouSsUZ53z/77GJ3lsVNxytsFTUPPwz0p4rA3z2WIvTMeTCb0d6TA5vzzF&#10;wR/fLI5v7Kq/dWj0cYoukSQfzY5sveuf8WrdkFdcCSvhGyMT/e5wG3HGFd49qW5uEo33AqN1Zx8H&#10;udtgtPaets/CD6WJI9bsV5e2XEL8pxWZZalC1t2somt1GqoDrqUCeGtSK5VxoMfs+JykDq/39XcA&#10;AAD//wMAUEsDBBQABgAIAAAAIQA8p6cK3wAAAAoBAAAPAAAAZHJzL2Rvd25yZXYueG1sTI9BT4NA&#10;EIXvJv6HzZh4axdpRESGxtR4MV5a66G3hZ0CLTtL2C3Ff+9y0uOb9/LeN/l6Mp0YaXCtZYSHZQSC&#10;uLK65Rph//W+SEE4r1irzjIh/JCDdXF7k6tM2ytvadz5WoQSdplCaLzvMyld1ZBRbml74uAd7WCU&#10;D3KopR7UNZSbTsZRlEijWg4Ljepp01B13l0MApWf9uTi8rt/k2O635wOH9vxgHh/N72+gPA0+b8w&#10;zPgBHYrAVNoLayc6hMXzY0gixMkKxOxHSfoEokRYzSdZ5PL/C8UvAAAA//8DAFBLAQItABQABgAI&#10;AAAAIQC2gziS/gAAAOEBAAATAAAAAAAAAAAAAAAAAAAAAABbQ29udGVudF9UeXBlc10ueG1sUEsB&#10;Ai0AFAAGAAgAAAAhADj9If/WAAAAlAEAAAsAAAAAAAAAAAAAAAAALwEAAF9yZWxzLy5yZWxzUEsB&#10;Ai0AFAAGAAgAAAAhAAQm4ph2AwAABQgAAA4AAAAAAAAAAAAAAAAALgIAAGRycy9lMm9Eb2MueG1s&#10;UEsBAi0AFAAGAAgAAAAhADynpwrfAAAACgEAAA8AAAAAAAAAAAAAAAAA0AUAAGRycy9kb3ducmV2&#10;LnhtbFBLBQYAAAAABAAEAPMAAADcBgAAAAA=&#10;" fillcolor="#00005e" strokecolor="#243f60 [1604]" strokeweight="2pt">
                <v:fill color2="#0000a4" rotate="t" focusposition=".5,.5" focussize="" colors="0 #00005e;.5 #000089;1 #0000a4" focus="100%" type="gradientRadial"/>
                <v:textbox>
                  <w:txbxContent>
                    <w:p w14:paraId="60A61679" w14:textId="77777777" w:rsidR="000C55EF" w:rsidRPr="00094949" w:rsidRDefault="000C55EF" w:rsidP="00094949">
                      <w:pPr>
                        <w:spacing w:before="0" w:after="0"/>
                        <w:jc w:val="center"/>
                        <w:rPr>
                          <w:b/>
                          <w:color w:val="FFFFFF" w:themeColor="background1"/>
                          <w:sz w:val="36"/>
                        </w:rPr>
                      </w:pPr>
                      <w:r w:rsidRPr="00094949">
                        <w:rPr>
                          <w:b/>
                          <w:color w:val="FFFFFF" w:themeColor="background1"/>
                          <w:sz w:val="36"/>
                        </w:rPr>
                        <w:t xml:space="preserve">FOX EDUCATION AND CONSULTANCY </w:t>
                      </w:r>
                    </w:p>
                    <w:p w14:paraId="5EB91A8A" w14:textId="77777777" w:rsidR="000C55EF" w:rsidRPr="00094949" w:rsidRDefault="000C55EF" w:rsidP="00094949">
                      <w:pPr>
                        <w:spacing w:before="0" w:after="0"/>
                        <w:jc w:val="center"/>
                        <w:rPr>
                          <w:b/>
                          <w:color w:val="FFFFFF" w:themeColor="background1"/>
                          <w:sz w:val="36"/>
                          <w:lang w:val="en-AU"/>
                        </w:rPr>
                      </w:pPr>
                      <w:r w:rsidRPr="00094949">
                        <w:rPr>
                          <w:b/>
                          <w:color w:val="FFFFFF" w:themeColor="background1"/>
                          <w:sz w:val="36"/>
                          <w:lang w:val="en-AU"/>
                        </w:rPr>
                        <w:t>8 Nakara Place, NAKARA NT 0810</w:t>
                      </w:r>
                    </w:p>
                    <w:p w14:paraId="7E3C0043" w14:textId="77777777" w:rsidR="000C55EF" w:rsidRPr="00094949" w:rsidRDefault="000C55EF" w:rsidP="00094949">
                      <w:pPr>
                        <w:spacing w:before="0" w:after="0"/>
                        <w:jc w:val="center"/>
                        <w:rPr>
                          <w:b/>
                          <w:color w:val="FFFFFF" w:themeColor="background1"/>
                          <w:sz w:val="36"/>
                          <w:lang w:val="en-AU"/>
                        </w:rPr>
                      </w:pPr>
                      <w:r w:rsidRPr="00094949">
                        <w:rPr>
                          <w:b/>
                          <w:color w:val="FFFFFF" w:themeColor="background1"/>
                          <w:sz w:val="36"/>
                          <w:lang w:val="en-AU"/>
                        </w:rPr>
                        <w:t>PO Box 41650 CASUARINA NT 0810</w:t>
                      </w:r>
                    </w:p>
                    <w:p w14:paraId="5EE30C44" w14:textId="77777777" w:rsidR="000C55EF" w:rsidRPr="00094949" w:rsidRDefault="000C55EF" w:rsidP="00094949">
                      <w:pPr>
                        <w:spacing w:before="0" w:after="0"/>
                        <w:jc w:val="center"/>
                        <w:rPr>
                          <w:b/>
                          <w:color w:val="FFFFFF" w:themeColor="background1"/>
                          <w:sz w:val="36"/>
                          <w:lang w:val="en-AU"/>
                        </w:rPr>
                      </w:pPr>
                      <w:r w:rsidRPr="00094949">
                        <w:rPr>
                          <w:b/>
                          <w:color w:val="FFFFFF" w:themeColor="background1"/>
                          <w:sz w:val="36"/>
                          <w:lang w:val="en-AU"/>
                        </w:rPr>
                        <w:t>08 8927 5995</w:t>
                      </w:r>
                    </w:p>
                    <w:p w14:paraId="475A6558" w14:textId="6C4DDA30" w:rsidR="000C55EF" w:rsidRPr="00094949" w:rsidRDefault="000C55EF" w:rsidP="00094949">
                      <w:pPr>
                        <w:spacing w:before="0" w:after="0"/>
                        <w:jc w:val="center"/>
                        <w:rPr>
                          <w:b/>
                          <w:color w:val="FFFFFF" w:themeColor="background1"/>
                          <w:sz w:val="36"/>
                          <w:lang w:val="en-AU"/>
                        </w:rPr>
                      </w:pPr>
                      <w:r w:rsidRPr="00094949">
                        <w:rPr>
                          <w:b/>
                          <w:color w:val="FFFFFF" w:themeColor="background1"/>
                          <w:sz w:val="36"/>
                        </w:rPr>
                        <w:t xml:space="preserve"> (RTO  </w:t>
                      </w:r>
                      <w:r>
                        <w:rPr>
                          <w:b/>
                          <w:color w:val="FFFFFF" w:themeColor="background1"/>
                          <w:sz w:val="36"/>
                        </w:rPr>
                        <w:t>40674/CRICOS 03920B</w:t>
                      </w:r>
                      <w:r w:rsidRPr="00094949">
                        <w:rPr>
                          <w:b/>
                          <w:color w:val="FFFFFF" w:themeColor="background1"/>
                          <w:sz w:val="36"/>
                        </w:rPr>
                        <w:t>)</w:t>
                      </w:r>
                    </w:p>
                  </w:txbxContent>
                </v:textbox>
              </v:shape>
            </w:pict>
          </mc:Fallback>
        </mc:AlternateContent>
      </w:r>
    </w:p>
    <w:p w14:paraId="1274B242" w14:textId="77777777" w:rsidR="00094949" w:rsidRDefault="00094949" w:rsidP="00D23D6A"/>
    <w:p w14:paraId="21E7486C" w14:textId="77777777" w:rsidR="00094949" w:rsidRDefault="00094949" w:rsidP="00D23D6A"/>
    <w:p w14:paraId="40D224C9" w14:textId="77777777" w:rsidR="00094949" w:rsidRDefault="00094949" w:rsidP="00D23D6A"/>
    <w:p w14:paraId="58DA0CC8" w14:textId="77777777" w:rsidR="00094949" w:rsidRDefault="00094949" w:rsidP="00D23D6A"/>
    <w:p w14:paraId="402945B9" w14:textId="77777777" w:rsidR="00443E21" w:rsidRDefault="00443E21">
      <w:pPr>
        <w:spacing w:before="0" w:after="0"/>
        <w:rPr>
          <w:rFonts w:eastAsiaTheme="minorEastAsia"/>
          <w:lang w:eastAsia="ja-JP"/>
        </w:rPr>
      </w:pPr>
      <w:r>
        <w:rPr>
          <w:rFonts w:eastAsiaTheme="minorEastAsia"/>
          <w:lang w:eastAsia="ja-JP"/>
        </w:rPr>
        <w:br w:type="page"/>
      </w:r>
    </w:p>
    <w:p w14:paraId="0A64A7B9" w14:textId="77777777" w:rsidR="003101C9" w:rsidRDefault="003101C9">
      <w:pPr>
        <w:spacing w:before="0" w:after="0"/>
        <w:rPr>
          <w:lang w:eastAsia="ja-JP"/>
        </w:rPr>
      </w:pPr>
      <w:r>
        <w:rPr>
          <w:lang w:eastAsia="ja-JP"/>
        </w:rPr>
        <w:lastRenderedPageBreak/>
        <w:br w:type="page"/>
      </w:r>
    </w:p>
    <w:p w14:paraId="52830BB2" w14:textId="77777777" w:rsidR="007A186D" w:rsidRDefault="007A186D" w:rsidP="0063610E">
      <w:pPr>
        <w:spacing w:before="0" w:after="0"/>
        <w:jc w:val="center"/>
        <w:rPr>
          <w:lang w:eastAsia="ja-JP"/>
        </w:rPr>
      </w:pPr>
    </w:p>
    <w:p w14:paraId="08647AF1" w14:textId="77777777" w:rsidR="00CC4168" w:rsidRPr="003101C9" w:rsidRDefault="00CC4168" w:rsidP="003101C9">
      <w:pPr>
        <w:pStyle w:val="Heading1"/>
        <w:shd w:val="clear" w:color="auto" w:fill="auto"/>
        <w:spacing w:before="120" w:after="0"/>
        <w:ind w:hanging="851"/>
        <w:rPr>
          <w:rFonts w:ascii="Calibri" w:eastAsia="Times New Roman" w:hAnsi="Calibri" w:cs="Times New Roman"/>
          <w:b w:val="0"/>
          <w:bCs w:val="0"/>
          <w:color w:val="002060"/>
          <w:szCs w:val="32"/>
        </w:rPr>
      </w:pPr>
      <w:bookmarkStart w:id="1" w:name="_Toc406741983"/>
      <w:bookmarkStart w:id="2" w:name="_Toc515440546"/>
      <w:bookmarkStart w:id="3" w:name="_Toc530139986"/>
      <w:bookmarkStart w:id="4" w:name="_Toc530567246"/>
      <w:bookmarkStart w:id="5" w:name="_Toc187317352"/>
      <w:r w:rsidRPr="003101C9">
        <w:rPr>
          <w:rFonts w:ascii="Calibri" w:eastAsia="Times New Roman" w:hAnsi="Calibri" w:cs="Times New Roman"/>
          <w:b w:val="0"/>
          <w:bCs w:val="0"/>
          <w:color w:val="002060"/>
          <w:szCs w:val="32"/>
        </w:rPr>
        <w:t>TABLE OF CONTENTS</w:t>
      </w:r>
      <w:bookmarkEnd w:id="1"/>
      <w:bookmarkEnd w:id="2"/>
      <w:bookmarkEnd w:id="3"/>
      <w:bookmarkEnd w:id="4"/>
      <w:bookmarkEnd w:id="5"/>
    </w:p>
    <w:sdt>
      <w:sdtPr>
        <w:rPr>
          <w:b/>
          <w:bCs/>
          <w:color w:val="57585B"/>
          <w:sz w:val="22"/>
          <w:szCs w:val="22"/>
        </w:rPr>
        <w:id w:val="-1439821960"/>
        <w:docPartObj>
          <w:docPartGallery w:val="Table of Contents"/>
          <w:docPartUnique/>
        </w:docPartObj>
      </w:sdtPr>
      <w:sdtEndPr>
        <w:rPr>
          <w:b w:val="0"/>
          <w:bCs w:val="0"/>
          <w:noProof/>
        </w:rPr>
      </w:sdtEndPr>
      <w:sdtContent>
        <w:p w14:paraId="3E9E2FA8" w14:textId="1FCCA5DD" w:rsidR="00CB0F48" w:rsidRDefault="00066800">
          <w:pPr>
            <w:pStyle w:val="TOC1"/>
            <w:tabs>
              <w:tab w:val="right" w:leader="dot" w:pos="10460"/>
            </w:tabs>
            <w:rPr>
              <w:rFonts w:eastAsiaTheme="minorEastAsia"/>
              <w:noProof/>
              <w:color w:val="auto"/>
              <w:sz w:val="22"/>
              <w:szCs w:val="22"/>
              <w:lang w:val="en-AU" w:eastAsia="en-AU"/>
            </w:rPr>
          </w:pPr>
          <w:r>
            <w:fldChar w:fldCharType="begin"/>
          </w:r>
          <w:r>
            <w:instrText xml:space="preserve"> TOC \o "1-3" \h \z \u </w:instrText>
          </w:r>
          <w:r>
            <w:fldChar w:fldCharType="separate"/>
          </w:r>
          <w:hyperlink w:anchor="_Toc187317352" w:history="1">
            <w:r w:rsidR="00CB0F48" w:rsidRPr="00E8507D">
              <w:rPr>
                <w:rStyle w:val="Hyperlink"/>
                <w:rFonts w:ascii="Calibri" w:eastAsia="Times New Roman" w:hAnsi="Calibri" w:cs="Times New Roman"/>
                <w:noProof/>
              </w:rPr>
              <w:t>TABLE OF CONTENTS</w:t>
            </w:r>
            <w:r w:rsidR="00CB0F48">
              <w:rPr>
                <w:noProof/>
                <w:webHidden/>
              </w:rPr>
              <w:tab/>
            </w:r>
            <w:r w:rsidR="00CB0F48">
              <w:rPr>
                <w:noProof/>
                <w:webHidden/>
              </w:rPr>
              <w:fldChar w:fldCharType="begin"/>
            </w:r>
            <w:r w:rsidR="00CB0F48">
              <w:rPr>
                <w:noProof/>
                <w:webHidden/>
              </w:rPr>
              <w:instrText xml:space="preserve"> PAGEREF _Toc187317352 \h </w:instrText>
            </w:r>
            <w:r w:rsidR="00CB0F48">
              <w:rPr>
                <w:noProof/>
                <w:webHidden/>
              </w:rPr>
            </w:r>
            <w:r w:rsidR="00CB0F48">
              <w:rPr>
                <w:noProof/>
                <w:webHidden/>
              </w:rPr>
              <w:fldChar w:fldCharType="separate"/>
            </w:r>
            <w:r w:rsidR="00CB0F48">
              <w:rPr>
                <w:noProof/>
                <w:webHidden/>
              </w:rPr>
              <w:t>3</w:t>
            </w:r>
            <w:r w:rsidR="00CB0F48">
              <w:rPr>
                <w:noProof/>
                <w:webHidden/>
              </w:rPr>
              <w:fldChar w:fldCharType="end"/>
            </w:r>
          </w:hyperlink>
        </w:p>
        <w:p w14:paraId="559727BB" w14:textId="0636783A" w:rsidR="00CB0F48" w:rsidRDefault="00CB0F48">
          <w:pPr>
            <w:pStyle w:val="TOC1"/>
            <w:tabs>
              <w:tab w:val="right" w:leader="dot" w:pos="10460"/>
            </w:tabs>
            <w:rPr>
              <w:rFonts w:eastAsiaTheme="minorEastAsia"/>
              <w:noProof/>
              <w:color w:val="auto"/>
              <w:sz w:val="22"/>
              <w:szCs w:val="22"/>
              <w:lang w:val="en-AU" w:eastAsia="en-AU"/>
            </w:rPr>
          </w:pPr>
          <w:hyperlink w:anchor="_Toc187317353" w:history="1">
            <w:r w:rsidRPr="00E8507D">
              <w:rPr>
                <w:rStyle w:val="Hyperlink"/>
                <w:rFonts w:ascii="Calibri" w:eastAsia="Times New Roman" w:hAnsi="Calibri" w:cs="Times New Roman"/>
                <w:noProof/>
              </w:rPr>
              <w:t>Welcome to FOX Education and Consultancy</w:t>
            </w:r>
            <w:r>
              <w:rPr>
                <w:noProof/>
                <w:webHidden/>
              </w:rPr>
              <w:tab/>
            </w:r>
            <w:r>
              <w:rPr>
                <w:noProof/>
                <w:webHidden/>
              </w:rPr>
              <w:fldChar w:fldCharType="begin"/>
            </w:r>
            <w:r>
              <w:rPr>
                <w:noProof/>
                <w:webHidden/>
              </w:rPr>
              <w:instrText xml:space="preserve"> PAGEREF _Toc187317353 \h </w:instrText>
            </w:r>
            <w:r>
              <w:rPr>
                <w:noProof/>
                <w:webHidden/>
              </w:rPr>
            </w:r>
            <w:r>
              <w:rPr>
                <w:noProof/>
                <w:webHidden/>
              </w:rPr>
              <w:fldChar w:fldCharType="separate"/>
            </w:r>
            <w:r>
              <w:rPr>
                <w:noProof/>
                <w:webHidden/>
              </w:rPr>
              <w:t>5</w:t>
            </w:r>
            <w:r>
              <w:rPr>
                <w:noProof/>
                <w:webHidden/>
              </w:rPr>
              <w:fldChar w:fldCharType="end"/>
            </w:r>
          </w:hyperlink>
        </w:p>
        <w:p w14:paraId="22DC19C3" w14:textId="2B269C5A" w:rsidR="00CB0F48" w:rsidRDefault="00CB0F48">
          <w:pPr>
            <w:pStyle w:val="TOC1"/>
            <w:tabs>
              <w:tab w:val="right" w:leader="dot" w:pos="10460"/>
            </w:tabs>
            <w:rPr>
              <w:rFonts w:eastAsiaTheme="minorEastAsia"/>
              <w:noProof/>
              <w:color w:val="auto"/>
              <w:sz w:val="22"/>
              <w:szCs w:val="22"/>
              <w:lang w:val="en-AU" w:eastAsia="en-AU"/>
            </w:rPr>
          </w:pPr>
          <w:hyperlink w:anchor="_Toc187317354" w:history="1">
            <w:r w:rsidRPr="00E8507D">
              <w:rPr>
                <w:rStyle w:val="Hyperlink"/>
                <w:noProof/>
              </w:rPr>
              <w:t>About FOX Education and Consultancy</w:t>
            </w:r>
            <w:r>
              <w:rPr>
                <w:noProof/>
                <w:webHidden/>
              </w:rPr>
              <w:tab/>
            </w:r>
            <w:r>
              <w:rPr>
                <w:noProof/>
                <w:webHidden/>
              </w:rPr>
              <w:fldChar w:fldCharType="begin"/>
            </w:r>
            <w:r>
              <w:rPr>
                <w:noProof/>
                <w:webHidden/>
              </w:rPr>
              <w:instrText xml:space="preserve"> PAGEREF _Toc187317354 \h </w:instrText>
            </w:r>
            <w:r>
              <w:rPr>
                <w:noProof/>
                <w:webHidden/>
              </w:rPr>
            </w:r>
            <w:r>
              <w:rPr>
                <w:noProof/>
                <w:webHidden/>
              </w:rPr>
              <w:fldChar w:fldCharType="separate"/>
            </w:r>
            <w:r>
              <w:rPr>
                <w:noProof/>
                <w:webHidden/>
              </w:rPr>
              <w:t>6</w:t>
            </w:r>
            <w:r>
              <w:rPr>
                <w:noProof/>
                <w:webHidden/>
              </w:rPr>
              <w:fldChar w:fldCharType="end"/>
            </w:r>
          </w:hyperlink>
        </w:p>
        <w:p w14:paraId="70D505BC" w14:textId="3727EF20" w:rsidR="00CB0F48" w:rsidRDefault="00CB0F48">
          <w:pPr>
            <w:pStyle w:val="TOC1"/>
            <w:tabs>
              <w:tab w:val="right" w:leader="dot" w:pos="10460"/>
            </w:tabs>
            <w:rPr>
              <w:rFonts w:eastAsiaTheme="minorEastAsia"/>
              <w:noProof/>
              <w:color w:val="auto"/>
              <w:sz w:val="22"/>
              <w:szCs w:val="22"/>
              <w:lang w:val="en-AU" w:eastAsia="en-AU"/>
            </w:rPr>
          </w:pPr>
          <w:hyperlink w:anchor="_Toc187317355" w:history="1">
            <w:r w:rsidRPr="00E8507D">
              <w:rPr>
                <w:rStyle w:val="Hyperlink"/>
                <w:noProof/>
              </w:rPr>
              <w:t>Courses at FOX Education and Consultancy</w:t>
            </w:r>
            <w:r>
              <w:rPr>
                <w:noProof/>
                <w:webHidden/>
              </w:rPr>
              <w:tab/>
            </w:r>
            <w:r>
              <w:rPr>
                <w:noProof/>
                <w:webHidden/>
              </w:rPr>
              <w:fldChar w:fldCharType="begin"/>
            </w:r>
            <w:r>
              <w:rPr>
                <w:noProof/>
                <w:webHidden/>
              </w:rPr>
              <w:instrText xml:space="preserve"> PAGEREF _Toc187317355 \h </w:instrText>
            </w:r>
            <w:r>
              <w:rPr>
                <w:noProof/>
                <w:webHidden/>
              </w:rPr>
            </w:r>
            <w:r>
              <w:rPr>
                <w:noProof/>
                <w:webHidden/>
              </w:rPr>
              <w:fldChar w:fldCharType="separate"/>
            </w:r>
            <w:r>
              <w:rPr>
                <w:noProof/>
                <w:webHidden/>
              </w:rPr>
              <w:t>6</w:t>
            </w:r>
            <w:r>
              <w:rPr>
                <w:noProof/>
                <w:webHidden/>
              </w:rPr>
              <w:fldChar w:fldCharType="end"/>
            </w:r>
          </w:hyperlink>
        </w:p>
        <w:p w14:paraId="3749EA78" w14:textId="11C1AC3A" w:rsidR="00CB0F48" w:rsidRDefault="00CB0F48">
          <w:pPr>
            <w:pStyle w:val="TOC1"/>
            <w:tabs>
              <w:tab w:val="right" w:leader="dot" w:pos="10460"/>
            </w:tabs>
            <w:rPr>
              <w:rFonts w:eastAsiaTheme="minorEastAsia"/>
              <w:noProof/>
              <w:color w:val="auto"/>
              <w:sz w:val="22"/>
              <w:szCs w:val="22"/>
              <w:lang w:val="en-AU" w:eastAsia="en-AU"/>
            </w:rPr>
          </w:pPr>
          <w:hyperlink w:anchor="_Toc187317356" w:history="1">
            <w:r w:rsidRPr="00E8507D">
              <w:rPr>
                <w:rStyle w:val="Hyperlink"/>
                <w:rFonts w:ascii="Calibri" w:eastAsia="Times New Roman" w:hAnsi="Calibri" w:cs="Times New Roman"/>
                <w:noProof/>
              </w:rPr>
              <w:t>Enrolment Information</w:t>
            </w:r>
            <w:r>
              <w:rPr>
                <w:noProof/>
                <w:webHidden/>
              </w:rPr>
              <w:tab/>
            </w:r>
            <w:r>
              <w:rPr>
                <w:noProof/>
                <w:webHidden/>
              </w:rPr>
              <w:fldChar w:fldCharType="begin"/>
            </w:r>
            <w:r>
              <w:rPr>
                <w:noProof/>
                <w:webHidden/>
              </w:rPr>
              <w:instrText xml:space="preserve"> PAGEREF _Toc187317356 \h </w:instrText>
            </w:r>
            <w:r>
              <w:rPr>
                <w:noProof/>
                <w:webHidden/>
              </w:rPr>
            </w:r>
            <w:r>
              <w:rPr>
                <w:noProof/>
                <w:webHidden/>
              </w:rPr>
              <w:fldChar w:fldCharType="separate"/>
            </w:r>
            <w:r>
              <w:rPr>
                <w:noProof/>
                <w:webHidden/>
              </w:rPr>
              <w:t>7</w:t>
            </w:r>
            <w:r>
              <w:rPr>
                <w:noProof/>
                <w:webHidden/>
              </w:rPr>
              <w:fldChar w:fldCharType="end"/>
            </w:r>
          </w:hyperlink>
        </w:p>
        <w:p w14:paraId="29B4CA19" w14:textId="26D857B2" w:rsidR="00CB0F48" w:rsidRDefault="00CB0F48">
          <w:pPr>
            <w:pStyle w:val="TOC2"/>
            <w:tabs>
              <w:tab w:val="right" w:leader="dot" w:pos="10460"/>
            </w:tabs>
            <w:rPr>
              <w:rFonts w:eastAsiaTheme="minorEastAsia"/>
              <w:noProof/>
              <w:lang w:val="en-AU" w:eastAsia="en-AU"/>
            </w:rPr>
          </w:pPr>
          <w:hyperlink w:anchor="_Toc187317357" w:history="1">
            <w:r w:rsidRPr="00E8507D">
              <w:rPr>
                <w:rStyle w:val="Hyperlink"/>
                <w:noProof/>
              </w:rPr>
              <w:t>Course Fees, Refunds and Financial Information</w:t>
            </w:r>
            <w:r>
              <w:rPr>
                <w:noProof/>
                <w:webHidden/>
              </w:rPr>
              <w:tab/>
            </w:r>
            <w:r>
              <w:rPr>
                <w:noProof/>
                <w:webHidden/>
              </w:rPr>
              <w:fldChar w:fldCharType="begin"/>
            </w:r>
            <w:r>
              <w:rPr>
                <w:noProof/>
                <w:webHidden/>
              </w:rPr>
              <w:instrText xml:space="preserve"> PAGEREF _Toc187317357 \h </w:instrText>
            </w:r>
            <w:r>
              <w:rPr>
                <w:noProof/>
                <w:webHidden/>
              </w:rPr>
            </w:r>
            <w:r>
              <w:rPr>
                <w:noProof/>
                <w:webHidden/>
              </w:rPr>
              <w:fldChar w:fldCharType="separate"/>
            </w:r>
            <w:r>
              <w:rPr>
                <w:noProof/>
                <w:webHidden/>
              </w:rPr>
              <w:t>7</w:t>
            </w:r>
            <w:r>
              <w:rPr>
                <w:noProof/>
                <w:webHidden/>
              </w:rPr>
              <w:fldChar w:fldCharType="end"/>
            </w:r>
          </w:hyperlink>
        </w:p>
        <w:p w14:paraId="17B9E605" w14:textId="468EB7A9" w:rsidR="00CB0F48" w:rsidRDefault="00CB0F48">
          <w:pPr>
            <w:pStyle w:val="TOC2"/>
            <w:tabs>
              <w:tab w:val="right" w:leader="dot" w:pos="10460"/>
            </w:tabs>
            <w:rPr>
              <w:rFonts w:eastAsiaTheme="minorEastAsia"/>
              <w:noProof/>
              <w:lang w:val="en-AU" w:eastAsia="en-AU"/>
            </w:rPr>
          </w:pPr>
          <w:hyperlink w:anchor="_Toc187317358" w:history="1">
            <w:r w:rsidRPr="00E8507D">
              <w:rPr>
                <w:rStyle w:val="Hyperlink"/>
                <w:noProof/>
              </w:rPr>
              <w:t>Recognition Prior Learning (RPL), Credit Transfer (CT) and National Recognition</w:t>
            </w:r>
            <w:r>
              <w:rPr>
                <w:noProof/>
                <w:webHidden/>
              </w:rPr>
              <w:tab/>
            </w:r>
            <w:r>
              <w:rPr>
                <w:noProof/>
                <w:webHidden/>
              </w:rPr>
              <w:fldChar w:fldCharType="begin"/>
            </w:r>
            <w:r>
              <w:rPr>
                <w:noProof/>
                <w:webHidden/>
              </w:rPr>
              <w:instrText xml:space="preserve"> PAGEREF _Toc187317358 \h </w:instrText>
            </w:r>
            <w:r>
              <w:rPr>
                <w:noProof/>
                <w:webHidden/>
              </w:rPr>
            </w:r>
            <w:r>
              <w:rPr>
                <w:noProof/>
                <w:webHidden/>
              </w:rPr>
              <w:fldChar w:fldCharType="separate"/>
            </w:r>
            <w:r>
              <w:rPr>
                <w:noProof/>
                <w:webHidden/>
              </w:rPr>
              <w:t>7</w:t>
            </w:r>
            <w:r>
              <w:rPr>
                <w:noProof/>
                <w:webHidden/>
              </w:rPr>
              <w:fldChar w:fldCharType="end"/>
            </w:r>
          </w:hyperlink>
        </w:p>
        <w:p w14:paraId="51BA057D" w14:textId="4AAD1441" w:rsidR="00CB0F48" w:rsidRDefault="00CB0F48">
          <w:pPr>
            <w:pStyle w:val="TOC2"/>
            <w:tabs>
              <w:tab w:val="right" w:leader="dot" w:pos="10460"/>
            </w:tabs>
            <w:rPr>
              <w:rFonts w:eastAsiaTheme="minorEastAsia"/>
              <w:noProof/>
              <w:lang w:val="en-AU" w:eastAsia="en-AU"/>
            </w:rPr>
          </w:pPr>
          <w:hyperlink w:anchor="_Toc187317359" w:history="1">
            <w:r w:rsidRPr="00E8507D">
              <w:rPr>
                <w:rStyle w:val="Hyperlink"/>
                <w:noProof/>
              </w:rPr>
              <w:t>Course Related Matters</w:t>
            </w:r>
            <w:r>
              <w:rPr>
                <w:noProof/>
                <w:webHidden/>
              </w:rPr>
              <w:tab/>
            </w:r>
            <w:r>
              <w:rPr>
                <w:noProof/>
                <w:webHidden/>
              </w:rPr>
              <w:fldChar w:fldCharType="begin"/>
            </w:r>
            <w:r>
              <w:rPr>
                <w:noProof/>
                <w:webHidden/>
              </w:rPr>
              <w:instrText xml:space="preserve"> PAGEREF _Toc187317359 \h </w:instrText>
            </w:r>
            <w:r>
              <w:rPr>
                <w:noProof/>
                <w:webHidden/>
              </w:rPr>
            </w:r>
            <w:r>
              <w:rPr>
                <w:noProof/>
                <w:webHidden/>
              </w:rPr>
              <w:fldChar w:fldCharType="separate"/>
            </w:r>
            <w:r>
              <w:rPr>
                <w:noProof/>
                <w:webHidden/>
              </w:rPr>
              <w:t>8</w:t>
            </w:r>
            <w:r>
              <w:rPr>
                <w:noProof/>
                <w:webHidden/>
              </w:rPr>
              <w:fldChar w:fldCharType="end"/>
            </w:r>
          </w:hyperlink>
        </w:p>
        <w:p w14:paraId="687164AC" w14:textId="7ABD8F13" w:rsidR="00CB0F48" w:rsidRDefault="00CB0F48">
          <w:pPr>
            <w:pStyle w:val="TOC2"/>
            <w:tabs>
              <w:tab w:val="right" w:leader="dot" w:pos="10460"/>
            </w:tabs>
            <w:rPr>
              <w:rFonts w:eastAsiaTheme="minorEastAsia"/>
              <w:noProof/>
              <w:lang w:val="en-AU" w:eastAsia="en-AU"/>
            </w:rPr>
          </w:pPr>
          <w:hyperlink w:anchor="_Toc187317360" w:history="1">
            <w:r w:rsidRPr="00E8507D">
              <w:rPr>
                <w:rStyle w:val="Hyperlink"/>
                <w:noProof/>
              </w:rPr>
              <w:t>Changes to enrolment</w:t>
            </w:r>
            <w:r>
              <w:rPr>
                <w:noProof/>
                <w:webHidden/>
              </w:rPr>
              <w:tab/>
            </w:r>
            <w:r>
              <w:rPr>
                <w:noProof/>
                <w:webHidden/>
              </w:rPr>
              <w:fldChar w:fldCharType="begin"/>
            </w:r>
            <w:r>
              <w:rPr>
                <w:noProof/>
                <w:webHidden/>
              </w:rPr>
              <w:instrText xml:space="preserve"> PAGEREF _Toc187317360 \h </w:instrText>
            </w:r>
            <w:r>
              <w:rPr>
                <w:noProof/>
                <w:webHidden/>
              </w:rPr>
            </w:r>
            <w:r>
              <w:rPr>
                <w:noProof/>
                <w:webHidden/>
              </w:rPr>
              <w:fldChar w:fldCharType="separate"/>
            </w:r>
            <w:r>
              <w:rPr>
                <w:noProof/>
                <w:webHidden/>
              </w:rPr>
              <w:t>9</w:t>
            </w:r>
            <w:r>
              <w:rPr>
                <w:noProof/>
                <w:webHidden/>
              </w:rPr>
              <w:fldChar w:fldCharType="end"/>
            </w:r>
          </w:hyperlink>
        </w:p>
        <w:p w14:paraId="613019A3" w14:textId="3CFBA0E0" w:rsidR="00CB0F48" w:rsidRDefault="00CB0F48">
          <w:pPr>
            <w:pStyle w:val="TOC1"/>
            <w:tabs>
              <w:tab w:val="right" w:leader="dot" w:pos="10460"/>
            </w:tabs>
            <w:rPr>
              <w:rFonts w:eastAsiaTheme="minorEastAsia"/>
              <w:noProof/>
              <w:color w:val="auto"/>
              <w:sz w:val="22"/>
              <w:szCs w:val="22"/>
              <w:lang w:val="en-AU" w:eastAsia="en-AU"/>
            </w:rPr>
          </w:pPr>
          <w:hyperlink w:anchor="_Toc187317361" w:history="1">
            <w:r w:rsidRPr="00E8507D">
              <w:rPr>
                <w:rStyle w:val="Hyperlink"/>
                <w:rFonts w:ascii="Calibri" w:eastAsia="Times New Roman" w:hAnsi="Calibri" w:cs="Times New Roman"/>
                <w:noProof/>
              </w:rPr>
              <w:t>Guidelines – Emergencies</w:t>
            </w:r>
            <w:r>
              <w:rPr>
                <w:noProof/>
                <w:webHidden/>
              </w:rPr>
              <w:tab/>
            </w:r>
            <w:r>
              <w:rPr>
                <w:noProof/>
                <w:webHidden/>
              </w:rPr>
              <w:fldChar w:fldCharType="begin"/>
            </w:r>
            <w:r>
              <w:rPr>
                <w:noProof/>
                <w:webHidden/>
              </w:rPr>
              <w:instrText xml:space="preserve"> PAGEREF _Toc187317361 \h </w:instrText>
            </w:r>
            <w:r>
              <w:rPr>
                <w:noProof/>
                <w:webHidden/>
              </w:rPr>
            </w:r>
            <w:r>
              <w:rPr>
                <w:noProof/>
                <w:webHidden/>
              </w:rPr>
              <w:fldChar w:fldCharType="separate"/>
            </w:r>
            <w:r>
              <w:rPr>
                <w:noProof/>
                <w:webHidden/>
              </w:rPr>
              <w:t>11</w:t>
            </w:r>
            <w:r>
              <w:rPr>
                <w:noProof/>
                <w:webHidden/>
              </w:rPr>
              <w:fldChar w:fldCharType="end"/>
            </w:r>
          </w:hyperlink>
        </w:p>
        <w:p w14:paraId="0D54656C" w14:textId="21BDAD6B" w:rsidR="00CB0F48" w:rsidRDefault="00CB0F48">
          <w:pPr>
            <w:pStyle w:val="TOC2"/>
            <w:tabs>
              <w:tab w:val="right" w:leader="dot" w:pos="10460"/>
            </w:tabs>
            <w:rPr>
              <w:rFonts w:eastAsiaTheme="minorEastAsia"/>
              <w:noProof/>
              <w:lang w:val="en-AU" w:eastAsia="en-AU"/>
            </w:rPr>
          </w:pPr>
          <w:hyperlink w:anchor="_Toc187317362" w:history="1">
            <w:r w:rsidRPr="00E8507D">
              <w:rPr>
                <w:rStyle w:val="Hyperlink"/>
                <w:noProof/>
              </w:rPr>
              <w:t>Accidents</w:t>
            </w:r>
            <w:r>
              <w:rPr>
                <w:noProof/>
                <w:webHidden/>
              </w:rPr>
              <w:tab/>
            </w:r>
            <w:r>
              <w:rPr>
                <w:noProof/>
                <w:webHidden/>
              </w:rPr>
              <w:fldChar w:fldCharType="begin"/>
            </w:r>
            <w:r>
              <w:rPr>
                <w:noProof/>
                <w:webHidden/>
              </w:rPr>
              <w:instrText xml:space="preserve"> PAGEREF _Toc187317362 \h </w:instrText>
            </w:r>
            <w:r>
              <w:rPr>
                <w:noProof/>
                <w:webHidden/>
              </w:rPr>
            </w:r>
            <w:r>
              <w:rPr>
                <w:noProof/>
                <w:webHidden/>
              </w:rPr>
              <w:fldChar w:fldCharType="separate"/>
            </w:r>
            <w:r>
              <w:rPr>
                <w:noProof/>
                <w:webHidden/>
              </w:rPr>
              <w:t>11</w:t>
            </w:r>
            <w:r>
              <w:rPr>
                <w:noProof/>
                <w:webHidden/>
              </w:rPr>
              <w:fldChar w:fldCharType="end"/>
            </w:r>
          </w:hyperlink>
        </w:p>
        <w:p w14:paraId="79C3A697" w14:textId="165E55E1" w:rsidR="00CB0F48" w:rsidRDefault="00CB0F48">
          <w:pPr>
            <w:pStyle w:val="TOC2"/>
            <w:tabs>
              <w:tab w:val="right" w:leader="dot" w:pos="10460"/>
            </w:tabs>
            <w:rPr>
              <w:rFonts w:eastAsiaTheme="minorEastAsia"/>
              <w:noProof/>
              <w:lang w:val="en-AU" w:eastAsia="en-AU"/>
            </w:rPr>
          </w:pPr>
          <w:hyperlink w:anchor="_Toc187317363" w:history="1">
            <w:r w:rsidRPr="00E8507D">
              <w:rPr>
                <w:rStyle w:val="Hyperlink"/>
                <w:noProof/>
              </w:rPr>
              <w:t>Hazards and near miss reporting</w:t>
            </w:r>
            <w:r>
              <w:rPr>
                <w:noProof/>
                <w:webHidden/>
              </w:rPr>
              <w:tab/>
            </w:r>
            <w:r>
              <w:rPr>
                <w:noProof/>
                <w:webHidden/>
              </w:rPr>
              <w:fldChar w:fldCharType="begin"/>
            </w:r>
            <w:r>
              <w:rPr>
                <w:noProof/>
                <w:webHidden/>
              </w:rPr>
              <w:instrText xml:space="preserve"> PAGEREF _Toc187317363 \h </w:instrText>
            </w:r>
            <w:r>
              <w:rPr>
                <w:noProof/>
                <w:webHidden/>
              </w:rPr>
            </w:r>
            <w:r>
              <w:rPr>
                <w:noProof/>
                <w:webHidden/>
              </w:rPr>
              <w:fldChar w:fldCharType="separate"/>
            </w:r>
            <w:r>
              <w:rPr>
                <w:noProof/>
                <w:webHidden/>
              </w:rPr>
              <w:t>11</w:t>
            </w:r>
            <w:r>
              <w:rPr>
                <w:noProof/>
                <w:webHidden/>
              </w:rPr>
              <w:fldChar w:fldCharType="end"/>
            </w:r>
          </w:hyperlink>
        </w:p>
        <w:p w14:paraId="61DADE32" w14:textId="6AF153DF" w:rsidR="00CB0F48" w:rsidRDefault="00CB0F48">
          <w:pPr>
            <w:pStyle w:val="TOC2"/>
            <w:tabs>
              <w:tab w:val="right" w:leader="dot" w:pos="10460"/>
            </w:tabs>
            <w:rPr>
              <w:rFonts w:eastAsiaTheme="minorEastAsia"/>
              <w:noProof/>
              <w:lang w:val="en-AU" w:eastAsia="en-AU"/>
            </w:rPr>
          </w:pPr>
          <w:hyperlink w:anchor="_Toc187317364" w:history="1">
            <w:r w:rsidRPr="00E8507D">
              <w:rPr>
                <w:rStyle w:val="Hyperlink"/>
                <w:noProof/>
              </w:rPr>
              <w:t>Health Conditions</w:t>
            </w:r>
            <w:r>
              <w:rPr>
                <w:noProof/>
                <w:webHidden/>
              </w:rPr>
              <w:tab/>
            </w:r>
            <w:r>
              <w:rPr>
                <w:noProof/>
                <w:webHidden/>
              </w:rPr>
              <w:fldChar w:fldCharType="begin"/>
            </w:r>
            <w:r>
              <w:rPr>
                <w:noProof/>
                <w:webHidden/>
              </w:rPr>
              <w:instrText xml:space="preserve"> PAGEREF _Toc187317364 \h </w:instrText>
            </w:r>
            <w:r>
              <w:rPr>
                <w:noProof/>
                <w:webHidden/>
              </w:rPr>
            </w:r>
            <w:r>
              <w:rPr>
                <w:noProof/>
                <w:webHidden/>
              </w:rPr>
              <w:fldChar w:fldCharType="separate"/>
            </w:r>
            <w:r>
              <w:rPr>
                <w:noProof/>
                <w:webHidden/>
              </w:rPr>
              <w:t>11</w:t>
            </w:r>
            <w:r>
              <w:rPr>
                <w:noProof/>
                <w:webHidden/>
              </w:rPr>
              <w:fldChar w:fldCharType="end"/>
            </w:r>
          </w:hyperlink>
        </w:p>
        <w:p w14:paraId="248B215F" w14:textId="149B9777" w:rsidR="00CB0F48" w:rsidRDefault="00CB0F48">
          <w:pPr>
            <w:pStyle w:val="TOC2"/>
            <w:tabs>
              <w:tab w:val="right" w:leader="dot" w:pos="10460"/>
            </w:tabs>
            <w:rPr>
              <w:rFonts w:eastAsiaTheme="minorEastAsia"/>
              <w:noProof/>
              <w:lang w:val="en-AU" w:eastAsia="en-AU"/>
            </w:rPr>
          </w:pPr>
          <w:hyperlink w:anchor="_Toc187317365" w:history="1">
            <w:r w:rsidRPr="00E8507D">
              <w:rPr>
                <w:rStyle w:val="Hyperlink"/>
                <w:noProof/>
              </w:rPr>
              <w:t>Rights and Obligations</w:t>
            </w:r>
            <w:r>
              <w:rPr>
                <w:noProof/>
                <w:webHidden/>
              </w:rPr>
              <w:tab/>
            </w:r>
            <w:r>
              <w:rPr>
                <w:noProof/>
                <w:webHidden/>
              </w:rPr>
              <w:fldChar w:fldCharType="begin"/>
            </w:r>
            <w:r>
              <w:rPr>
                <w:noProof/>
                <w:webHidden/>
              </w:rPr>
              <w:instrText xml:space="preserve"> PAGEREF _Toc187317365 \h </w:instrText>
            </w:r>
            <w:r>
              <w:rPr>
                <w:noProof/>
                <w:webHidden/>
              </w:rPr>
            </w:r>
            <w:r>
              <w:rPr>
                <w:noProof/>
                <w:webHidden/>
              </w:rPr>
              <w:fldChar w:fldCharType="separate"/>
            </w:r>
            <w:r>
              <w:rPr>
                <w:noProof/>
                <w:webHidden/>
              </w:rPr>
              <w:t>11</w:t>
            </w:r>
            <w:r>
              <w:rPr>
                <w:noProof/>
                <w:webHidden/>
              </w:rPr>
              <w:fldChar w:fldCharType="end"/>
            </w:r>
          </w:hyperlink>
        </w:p>
        <w:p w14:paraId="088C00FF" w14:textId="0B274827" w:rsidR="00CB0F48" w:rsidRDefault="00CB0F48">
          <w:pPr>
            <w:pStyle w:val="TOC1"/>
            <w:tabs>
              <w:tab w:val="right" w:leader="dot" w:pos="10460"/>
            </w:tabs>
            <w:rPr>
              <w:rFonts w:eastAsiaTheme="minorEastAsia"/>
              <w:noProof/>
              <w:color w:val="auto"/>
              <w:sz w:val="22"/>
              <w:szCs w:val="22"/>
              <w:lang w:val="en-AU" w:eastAsia="en-AU"/>
            </w:rPr>
          </w:pPr>
          <w:hyperlink w:anchor="_Toc187317366" w:history="1">
            <w:r w:rsidRPr="00E8507D">
              <w:rPr>
                <w:rStyle w:val="Hyperlink"/>
                <w:rFonts w:ascii="Calibri" w:eastAsia="Times New Roman" w:hAnsi="Calibri" w:cs="Times New Roman"/>
                <w:noProof/>
              </w:rPr>
              <w:t>Student Support</w:t>
            </w:r>
            <w:r>
              <w:rPr>
                <w:noProof/>
                <w:webHidden/>
              </w:rPr>
              <w:tab/>
            </w:r>
            <w:r>
              <w:rPr>
                <w:noProof/>
                <w:webHidden/>
              </w:rPr>
              <w:fldChar w:fldCharType="begin"/>
            </w:r>
            <w:r>
              <w:rPr>
                <w:noProof/>
                <w:webHidden/>
              </w:rPr>
              <w:instrText xml:space="preserve"> PAGEREF _Toc187317366 \h </w:instrText>
            </w:r>
            <w:r>
              <w:rPr>
                <w:noProof/>
                <w:webHidden/>
              </w:rPr>
            </w:r>
            <w:r>
              <w:rPr>
                <w:noProof/>
                <w:webHidden/>
              </w:rPr>
              <w:fldChar w:fldCharType="separate"/>
            </w:r>
            <w:r>
              <w:rPr>
                <w:noProof/>
                <w:webHidden/>
              </w:rPr>
              <w:t>12</w:t>
            </w:r>
            <w:r>
              <w:rPr>
                <w:noProof/>
                <w:webHidden/>
              </w:rPr>
              <w:fldChar w:fldCharType="end"/>
            </w:r>
          </w:hyperlink>
        </w:p>
        <w:p w14:paraId="7E0EF50C" w14:textId="0354800D" w:rsidR="00CB0F48" w:rsidRDefault="00CB0F48">
          <w:pPr>
            <w:pStyle w:val="TOC2"/>
            <w:tabs>
              <w:tab w:val="right" w:leader="dot" w:pos="10460"/>
            </w:tabs>
            <w:rPr>
              <w:rFonts w:eastAsiaTheme="minorEastAsia"/>
              <w:noProof/>
              <w:lang w:val="en-AU" w:eastAsia="en-AU"/>
            </w:rPr>
          </w:pPr>
          <w:hyperlink w:anchor="_Toc187317367" w:history="1">
            <w:r w:rsidRPr="00E8507D">
              <w:rPr>
                <w:rStyle w:val="Hyperlink"/>
                <w:noProof/>
              </w:rPr>
              <w:t>Access and Equity</w:t>
            </w:r>
            <w:r>
              <w:rPr>
                <w:noProof/>
                <w:webHidden/>
              </w:rPr>
              <w:tab/>
            </w:r>
            <w:r>
              <w:rPr>
                <w:noProof/>
                <w:webHidden/>
              </w:rPr>
              <w:fldChar w:fldCharType="begin"/>
            </w:r>
            <w:r>
              <w:rPr>
                <w:noProof/>
                <w:webHidden/>
              </w:rPr>
              <w:instrText xml:space="preserve"> PAGEREF _Toc187317367 \h </w:instrText>
            </w:r>
            <w:r>
              <w:rPr>
                <w:noProof/>
                <w:webHidden/>
              </w:rPr>
            </w:r>
            <w:r>
              <w:rPr>
                <w:noProof/>
                <w:webHidden/>
              </w:rPr>
              <w:fldChar w:fldCharType="separate"/>
            </w:r>
            <w:r>
              <w:rPr>
                <w:noProof/>
                <w:webHidden/>
              </w:rPr>
              <w:t>12</w:t>
            </w:r>
            <w:r>
              <w:rPr>
                <w:noProof/>
                <w:webHidden/>
              </w:rPr>
              <w:fldChar w:fldCharType="end"/>
            </w:r>
          </w:hyperlink>
        </w:p>
        <w:p w14:paraId="1EDBD954" w14:textId="4247613C" w:rsidR="00CB0F48" w:rsidRDefault="00CB0F48">
          <w:pPr>
            <w:pStyle w:val="TOC2"/>
            <w:tabs>
              <w:tab w:val="right" w:leader="dot" w:pos="10460"/>
            </w:tabs>
            <w:rPr>
              <w:rFonts w:eastAsiaTheme="minorEastAsia"/>
              <w:noProof/>
              <w:lang w:val="en-AU" w:eastAsia="en-AU"/>
            </w:rPr>
          </w:pPr>
          <w:hyperlink w:anchor="_Toc187317368" w:history="1">
            <w:r w:rsidRPr="00E8507D">
              <w:rPr>
                <w:rStyle w:val="Hyperlink"/>
                <w:noProof/>
              </w:rPr>
              <w:t>Inherent Requirements</w:t>
            </w:r>
            <w:r>
              <w:rPr>
                <w:noProof/>
                <w:webHidden/>
              </w:rPr>
              <w:tab/>
            </w:r>
            <w:r>
              <w:rPr>
                <w:noProof/>
                <w:webHidden/>
              </w:rPr>
              <w:fldChar w:fldCharType="begin"/>
            </w:r>
            <w:r>
              <w:rPr>
                <w:noProof/>
                <w:webHidden/>
              </w:rPr>
              <w:instrText xml:space="preserve"> PAGEREF _Toc187317368 \h </w:instrText>
            </w:r>
            <w:r>
              <w:rPr>
                <w:noProof/>
                <w:webHidden/>
              </w:rPr>
            </w:r>
            <w:r>
              <w:rPr>
                <w:noProof/>
                <w:webHidden/>
              </w:rPr>
              <w:fldChar w:fldCharType="separate"/>
            </w:r>
            <w:r>
              <w:rPr>
                <w:noProof/>
                <w:webHidden/>
              </w:rPr>
              <w:t>12</w:t>
            </w:r>
            <w:r>
              <w:rPr>
                <w:noProof/>
                <w:webHidden/>
              </w:rPr>
              <w:fldChar w:fldCharType="end"/>
            </w:r>
          </w:hyperlink>
        </w:p>
        <w:p w14:paraId="732D2AAD" w14:textId="2C5AEE46" w:rsidR="00CB0F48" w:rsidRDefault="00CB0F48">
          <w:pPr>
            <w:pStyle w:val="TOC2"/>
            <w:tabs>
              <w:tab w:val="right" w:leader="dot" w:pos="10460"/>
            </w:tabs>
            <w:rPr>
              <w:rFonts w:eastAsiaTheme="minorEastAsia"/>
              <w:noProof/>
              <w:lang w:val="en-AU" w:eastAsia="en-AU"/>
            </w:rPr>
          </w:pPr>
          <w:hyperlink w:anchor="_Toc187317369" w:history="1">
            <w:r w:rsidRPr="00E8507D">
              <w:rPr>
                <w:rStyle w:val="Hyperlink"/>
                <w:noProof/>
              </w:rPr>
              <w:t>Computer Access</w:t>
            </w:r>
            <w:r>
              <w:rPr>
                <w:noProof/>
                <w:webHidden/>
              </w:rPr>
              <w:tab/>
            </w:r>
            <w:r>
              <w:rPr>
                <w:noProof/>
                <w:webHidden/>
              </w:rPr>
              <w:fldChar w:fldCharType="begin"/>
            </w:r>
            <w:r>
              <w:rPr>
                <w:noProof/>
                <w:webHidden/>
              </w:rPr>
              <w:instrText xml:space="preserve"> PAGEREF _Toc187317369 \h </w:instrText>
            </w:r>
            <w:r>
              <w:rPr>
                <w:noProof/>
                <w:webHidden/>
              </w:rPr>
            </w:r>
            <w:r>
              <w:rPr>
                <w:noProof/>
                <w:webHidden/>
              </w:rPr>
              <w:fldChar w:fldCharType="separate"/>
            </w:r>
            <w:r>
              <w:rPr>
                <w:noProof/>
                <w:webHidden/>
              </w:rPr>
              <w:t>12</w:t>
            </w:r>
            <w:r>
              <w:rPr>
                <w:noProof/>
                <w:webHidden/>
              </w:rPr>
              <w:fldChar w:fldCharType="end"/>
            </w:r>
          </w:hyperlink>
        </w:p>
        <w:p w14:paraId="26CB33C6" w14:textId="45028564" w:rsidR="00CB0F48" w:rsidRDefault="00CB0F48">
          <w:pPr>
            <w:pStyle w:val="TOC2"/>
            <w:tabs>
              <w:tab w:val="right" w:leader="dot" w:pos="10460"/>
            </w:tabs>
            <w:rPr>
              <w:rFonts w:eastAsiaTheme="minorEastAsia"/>
              <w:noProof/>
              <w:lang w:val="en-AU" w:eastAsia="en-AU"/>
            </w:rPr>
          </w:pPr>
          <w:hyperlink w:anchor="_Toc187317370" w:history="1">
            <w:r w:rsidRPr="00E8507D">
              <w:rPr>
                <w:rStyle w:val="Hyperlink"/>
                <w:noProof/>
              </w:rPr>
              <w:t>Complaint Resolution</w:t>
            </w:r>
            <w:r>
              <w:rPr>
                <w:noProof/>
                <w:webHidden/>
              </w:rPr>
              <w:tab/>
            </w:r>
            <w:r>
              <w:rPr>
                <w:noProof/>
                <w:webHidden/>
              </w:rPr>
              <w:fldChar w:fldCharType="begin"/>
            </w:r>
            <w:r>
              <w:rPr>
                <w:noProof/>
                <w:webHidden/>
              </w:rPr>
              <w:instrText xml:space="preserve"> PAGEREF _Toc187317370 \h </w:instrText>
            </w:r>
            <w:r>
              <w:rPr>
                <w:noProof/>
                <w:webHidden/>
              </w:rPr>
            </w:r>
            <w:r>
              <w:rPr>
                <w:noProof/>
                <w:webHidden/>
              </w:rPr>
              <w:fldChar w:fldCharType="separate"/>
            </w:r>
            <w:r>
              <w:rPr>
                <w:noProof/>
                <w:webHidden/>
              </w:rPr>
              <w:t>12</w:t>
            </w:r>
            <w:r>
              <w:rPr>
                <w:noProof/>
                <w:webHidden/>
              </w:rPr>
              <w:fldChar w:fldCharType="end"/>
            </w:r>
          </w:hyperlink>
        </w:p>
        <w:p w14:paraId="5C8DEF65" w14:textId="2B1FB1FA" w:rsidR="00CB0F48" w:rsidRDefault="00CB0F48">
          <w:pPr>
            <w:pStyle w:val="TOC2"/>
            <w:tabs>
              <w:tab w:val="right" w:leader="dot" w:pos="10460"/>
            </w:tabs>
            <w:rPr>
              <w:rFonts w:eastAsiaTheme="minorEastAsia"/>
              <w:noProof/>
              <w:lang w:val="en-AU" w:eastAsia="en-AU"/>
            </w:rPr>
          </w:pPr>
          <w:hyperlink w:anchor="_Toc187317371" w:history="1">
            <w:r w:rsidRPr="00E8507D">
              <w:rPr>
                <w:rStyle w:val="Hyperlink"/>
                <w:noProof/>
              </w:rPr>
              <w:t>Counselling</w:t>
            </w:r>
            <w:r>
              <w:rPr>
                <w:noProof/>
                <w:webHidden/>
              </w:rPr>
              <w:tab/>
            </w:r>
            <w:r>
              <w:rPr>
                <w:noProof/>
                <w:webHidden/>
              </w:rPr>
              <w:fldChar w:fldCharType="begin"/>
            </w:r>
            <w:r>
              <w:rPr>
                <w:noProof/>
                <w:webHidden/>
              </w:rPr>
              <w:instrText xml:space="preserve"> PAGEREF _Toc187317371 \h </w:instrText>
            </w:r>
            <w:r>
              <w:rPr>
                <w:noProof/>
                <w:webHidden/>
              </w:rPr>
            </w:r>
            <w:r>
              <w:rPr>
                <w:noProof/>
                <w:webHidden/>
              </w:rPr>
              <w:fldChar w:fldCharType="separate"/>
            </w:r>
            <w:r>
              <w:rPr>
                <w:noProof/>
                <w:webHidden/>
              </w:rPr>
              <w:t>12</w:t>
            </w:r>
            <w:r>
              <w:rPr>
                <w:noProof/>
                <w:webHidden/>
              </w:rPr>
              <w:fldChar w:fldCharType="end"/>
            </w:r>
          </w:hyperlink>
        </w:p>
        <w:p w14:paraId="4C25E5EF" w14:textId="236C7D49" w:rsidR="00CB0F48" w:rsidRDefault="00CB0F48">
          <w:pPr>
            <w:pStyle w:val="TOC2"/>
            <w:tabs>
              <w:tab w:val="right" w:leader="dot" w:pos="10460"/>
            </w:tabs>
            <w:rPr>
              <w:rFonts w:eastAsiaTheme="minorEastAsia"/>
              <w:noProof/>
              <w:lang w:val="en-AU" w:eastAsia="en-AU"/>
            </w:rPr>
          </w:pPr>
          <w:hyperlink w:anchor="_Toc187317372" w:history="1">
            <w:r w:rsidRPr="00E8507D">
              <w:rPr>
                <w:rStyle w:val="Hyperlink"/>
                <w:noProof/>
              </w:rPr>
              <w:t>Disability Support</w:t>
            </w:r>
            <w:r>
              <w:rPr>
                <w:noProof/>
                <w:webHidden/>
              </w:rPr>
              <w:tab/>
            </w:r>
            <w:r>
              <w:rPr>
                <w:noProof/>
                <w:webHidden/>
              </w:rPr>
              <w:fldChar w:fldCharType="begin"/>
            </w:r>
            <w:r>
              <w:rPr>
                <w:noProof/>
                <w:webHidden/>
              </w:rPr>
              <w:instrText xml:space="preserve"> PAGEREF _Toc187317372 \h </w:instrText>
            </w:r>
            <w:r>
              <w:rPr>
                <w:noProof/>
                <w:webHidden/>
              </w:rPr>
            </w:r>
            <w:r>
              <w:rPr>
                <w:noProof/>
                <w:webHidden/>
              </w:rPr>
              <w:fldChar w:fldCharType="separate"/>
            </w:r>
            <w:r>
              <w:rPr>
                <w:noProof/>
                <w:webHidden/>
              </w:rPr>
              <w:t>12</w:t>
            </w:r>
            <w:r>
              <w:rPr>
                <w:noProof/>
                <w:webHidden/>
              </w:rPr>
              <w:fldChar w:fldCharType="end"/>
            </w:r>
          </w:hyperlink>
        </w:p>
        <w:p w14:paraId="64F2DF68" w14:textId="4FF4073B" w:rsidR="00CB0F48" w:rsidRDefault="00CB0F48">
          <w:pPr>
            <w:pStyle w:val="TOC2"/>
            <w:tabs>
              <w:tab w:val="right" w:leader="dot" w:pos="10460"/>
            </w:tabs>
            <w:rPr>
              <w:rFonts w:eastAsiaTheme="minorEastAsia"/>
              <w:noProof/>
              <w:lang w:val="en-AU" w:eastAsia="en-AU"/>
            </w:rPr>
          </w:pPr>
          <w:hyperlink w:anchor="_Toc187317373" w:history="1">
            <w:r w:rsidRPr="00E8507D">
              <w:rPr>
                <w:rStyle w:val="Hyperlink"/>
                <w:noProof/>
              </w:rPr>
              <w:t>Literacy and Numeracy</w:t>
            </w:r>
            <w:r>
              <w:rPr>
                <w:noProof/>
                <w:webHidden/>
              </w:rPr>
              <w:tab/>
            </w:r>
            <w:r>
              <w:rPr>
                <w:noProof/>
                <w:webHidden/>
              </w:rPr>
              <w:fldChar w:fldCharType="begin"/>
            </w:r>
            <w:r>
              <w:rPr>
                <w:noProof/>
                <w:webHidden/>
              </w:rPr>
              <w:instrText xml:space="preserve"> PAGEREF _Toc187317373 \h </w:instrText>
            </w:r>
            <w:r>
              <w:rPr>
                <w:noProof/>
                <w:webHidden/>
              </w:rPr>
            </w:r>
            <w:r>
              <w:rPr>
                <w:noProof/>
                <w:webHidden/>
              </w:rPr>
              <w:fldChar w:fldCharType="separate"/>
            </w:r>
            <w:r>
              <w:rPr>
                <w:noProof/>
                <w:webHidden/>
              </w:rPr>
              <w:t>12</w:t>
            </w:r>
            <w:r>
              <w:rPr>
                <w:noProof/>
                <w:webHidden/>
              </w:rPr>
              <w:fldChar w:fldCharType="end"/>
            </w:r>
          </w:hyperlink>
        </w:p>
        <w:p w14:paraId="547193F6" w14:textId="32BC4167" w:rsidR="00CB0F48" w:rsidRDefault="00CB0F48">
          <w:pPr>
            <w:pStyle w:val="TOC1"/>
            <w:tabs>
              <w:tab w:val="right" w:leader="dot" w:pos="10460"/>
            </w:tabs>
            <w:rPr>
              <w:rFonts w:eastAsiaTheme="minorEastAsia"/>
              <w:noProof/>
              <w:color w:val="auto"/>
              <w:sz w:val="22"/>
              <w:szCs w:val="22"/>
              <w:lang w:val="en-AU" w:eastAsia="en-AU"/>
            </w:rPr>
          </w:pPr>
          <w:hyperlink w:anchor="_Toc187317374" w:history="1">
            <w:r w:rsidRPr="00E8507D">
              <w:rPr>
                <w:rStyle w:val="Hyperlink"/>
                <w:rFonts w:ascii="Calibri" w:eastAsia="Times New Roman" w:hAnsi="Calibri" w:cs="Times New Roman"/>
                <w:noProof/>
              </w:rPr>
              <w:t>Monitoring Academic Progress</w:t>
            </w:r>
            <w:r>
              <w:rPr>
                <w:noProof/>
                <w:webHidden/>
              </w:rPr>
              <w:tab/>
            </w:r>
            <w:r>
              <w:rPr>
                <w:noProof/>
                <w:webHidden/>
              </w:rPr>
              <w:fldChar w:fldCharType="begin"/>
            </w:r>
            <w:r>
              <w:rPr>
                <w:noProof/>
                <w:webHidden/>
              </w:rPr>
              <w:instrText xml:space="preserve"> PAGEREF _Toc187317374 \h </w:instrText>
            </w:r>
            <w:r>
              <w:rPr>
                <w:noProof/>
                <w:webHidden/>
              </w:rPr>
            </w:r>
            <w:r>
              <w:rPr>
                <w:noProof/>
                <w:webHidden/>
              </w:rPr>
              <w:fldChar w:fldCharType="separate"/>
            </w:r>
            <w:r>
              <w:rPr>
                <w:noProof/>
                <w:webHidden/>
              </w:rPr>
              <w:t>13</w:t>
            </w:r>
            <w:r>
              <w:rPr>
                <w:noProof/>
                <w:webHidden/>
              </w:rPr>
              <w:fldChar w:fldCharType="end"/>
            </w:r>
          </w:hyperlink>
        </w:p>
        <w:p w14:paraId="244635E3" w14:textId="57AD66A6" w:rsidR="00CB0F48" w:rsidRDefault="00CB0F48">
          <w:pPr>
            <w:pStyle w:val="TOC2"/>
            <w:tabs>
              <w:tab w:val="right" w:leader="dot" w:pos="10460"/>
            </w:tabs>
            <w:rPr>
              <w:rFonts w:eastAsiaTheme="minorEastAsia"/>
              <w:noProof/>
              <w:lang w:val="en-AU" w:eastAsia="en-AU"/>
            </w:rPr>
          </w:pPr>
          <w:hyperlink w:anchor="_Toc187317375" w:history="1">
            <w:r w:rsidRPr="00E8507D">
              <w:rPr>
                <w:rStyle w:val="Hyperlink"/>
                <w:noProof/>
              </w:rPr>
              <w:t>Progress Responsibilities</w:t>
            </w:r>
            <w:r>
              <w:rPr>
                <w:noProof/>
                <w:webHidden/>
              </w:rPr>
              <w:tab/>
            </w:r>
            <w:r>
              <w:rPr>
                <w:noProof/>
                <w:webHidden/>
              </w:rPr>
              <w:fldChar w:fldCharType="begin"/>
            </w:r>
            <w:r>
              <w:rPr>
                <w:noProof/>
                <w:webHidden/>
              </w:rPr>
              <w:instrText xml:space="preserve"> PAGEREF _Toc187317375 \h </w:instrText>
            </w:r>
            <w:r>
              <w:rPr>
                <w:noProof/>
                <w:webHidden/>
              </w:rPr>
            </w:r>
            <w:r>
              <w:rPr>
                <w:noProof/>
                <w:webHidden/>
              </w:rPr>
              <w:fldChar w:fldCharType="separate"/>
            </w:r>
            <w:r>
              <w:rPr>
                <w:noProof/>
                <w:webHidden/>
              </w:rPr>
              <w:t>13</w:t>
            </w:r>
            <w:r>
              <w:rPr>
                <w:noProof/>
                <w:webHidden/>
              </w:rPr>
              <w:fldChar w:fldCharType="end"/>
            </w:r>
          </w:hyperlink>
        </w:p>
        <w:p w14:paraId="348E000F" w14:textId="46AD0653" w:rsidR="00CB0F48" w:rsidRDefault="00CB0F48">
          <w:pPr>
            <w:pStyle w:val="TOC2"/>
            <w:tabs>
              <w:tab w:val="right" w:leader="dot" w:pos="10460"/>
            </w:tabs>
            <w:rPr>
              <w:rFonts w:eastAsiaTheme="minorEastAsia"/>
              <w:noProof/>
              <w:lang w:val="en-AU" w:eastAsia="en-AU"/>
            </w:rPr>
          </w:pPr>
          <w:hyperlink w:anchor="_Toc187317376" w:history="1">
            <w:r w:rsidRPr="00E8507D">
              <w:rPr>
                <w:rStyle w:val="Hyperlink"/>
                <w:noProof/>
              </w:rPr>
              <w:t>Student Initiated Support</w:t>
            </w:r>
            <w:r>
              <w:rPr>
                <w:noProof/>
                <w:webHidden/>
              </w:rPr>
              <w:tab/>
            </w:r>
            <w:r>
              <w:rPr>
                <w:noProof/>
                <w:webHidden/>
              </w:rPr>
              <w:fldChar w:fldCharType="begin"/>
            </w:r>
            <w:r>
              <w:rPr>
                <w:noProof/>
                <w:webHidden/>
              </w:rPr>
              <w:instrText xml:space="preserve"> PAGEREF _Toc187317376 \h </w:instrText>
            </w:r>
            <w:r>
              <w:rPr>
                <w:noProof/>
                <w:webHidden/>
              </w:rPr>
            </w:r>
            <w:r>
              <w:rPr>
                <w:noProof/>
                <w:webHidden/>
              </w:rPr>
              <w:fldChar w:fldCharType="separate"/>
            </w:r>
            <w:r>
              <w:rPr>
                <w:noProof/>
                <w:webHidden/>
              </w:rPr>
              <w:t>13</w:t>
            </w:r>
            <w:r>
              <w:rPr>
                <w:noProof/>
                <w:webHidden/>
              </w:rPr>
              <w:fldChar w:fldCharType="end"/>
            </w:r>
          </w:hyperlink>
        </w:p>
        <w:p w14:paraId="46A51AF0" w14:textId="712A3634" w:rsidR="00CB0F48" w:rsidRDefault="00CB0F48">
          <w:pPr>
            <w:pStyle w:val="TOC2"/>
            <w:tabs>
              <w:tab w:val="right" w:leader="dot" w:pos="10460"/>
            </w:tabs>
            <w:rPr>
              <w:rFonts w:eastAsiaTheme="minorEastAsia"/>
              <w:noProof/>
              <w:lang w:val="en-AU" w:eastAsia="en-AU"/>
            </w:rPr>
          </w:pPr>
          <w:hyperlink w:anchor="_Toc187317377" w:history="1">
            <w:r w:rsidRPr="00E8507D">
              <w:rPr>
                <w:rStyle w:val="Hyperlink"/>
                <w:noProof/>
              </w:rPr>
              <w:t>Early Intervention Process</w:t>
            </w:r>
            <w:r>
              <w:rPr>
                <w:noProof/>
                <w:webHidden/>
              </w:rPr>
              <w:tab/>
            </w:r>
            <w:r>
              <w:rPr>
                <w:noProof/>
                <w:webHidden/>
              </w:rPr>
              <w:fldChar w:fldCharType="begin"/>
            </w:r>
            <w:r>
              <w:rPr>
                <w:noProof/>
                <w:webHidden/>
              </w:rPr>
              <w:instrText xml:space="preserve"> PAGEREF _Toc187317377 \h </w:instrText>
            </w:r>
            <w:r>
              <w:rPr>
                <w:noProof/>
                <w:webHidden/>
              </w:rPr>
            </w:r>
            <w:r>
              <w:rPr>
                <w:noProof/>
                <w:webHidden/>
              </w:rPr>
              <w:fldChar w:fldCharType="separate"/>
            </w:r>
            <w:r>
              <w:rPr>
                <w:noProof/>
                <w:webHidden/>
              </w:rPr>
              <w:t>13</w:t>
            </w:r>
            <w:r>
              <w:rPr>
                <w:noProof/>
                <w:webHidden/>
              </w:rPr>
              <w:fldChar w:fldCharType="end"/>
            </w:r>
          </w:hyperlink>
        </w:p>
        <w:p w14:paraId="47073AB6" w14:textId="4060ACEF" w:rsidR="00CB0F48" w:rsidRDefault="00CB0F48">
          <w:pPr>
            <w:pStyle w:val="TOC2"/>
            <w:tabs>
              <w:tab w:val="right" w:leader="dot" w:pos="10460"/>
            </w:tabs>
            <w:rPr>
              <w:rFonts w:eastAsiaTheme="minorEastAsia"/>
              <w:noProof/>
              <w:lang w:val="en-AU" w:eastAsia="en-AU"/>
            </w:rPr>
          </w:pPr>
          <w:hyperlink w:anchor="_Toc187317378" w:history="1">
            <w:r w:rsidRPr="00E8507D">
              <w:rPr>
                <w:rStyle w:val="Hyperlink"/>
                <w:noProof/>
              </w:rPr>
              <w:t>Unsatisfactory Academic Progress</w:t>
            </w:r>
            <w:r>
              <w:rPr>
                <w:noProof/>
                <w:webHidden/>
              </w:rPr>
              <w:tab/>
            </w:r>
            <w:r>
              <w:rPr>
                <w:noProof/>
                <w:webHidden/>
              </w:rPr>
              <w:fldChar w:fldCharType="begin"/>
            </w:r>
            <w:r>
              <w:rPr>
                <w:noProof/>
                <w:webHidden/>
              </w:rPr>
              <w:instrText xml:space="preserve"> PAGEREF _Toc187317378 \h </w:instrText>
            </w:r>
            <w:r>
              <w:rPr>
                <w:noProof/>
                <w:webHidden/>
              </w:rPr>
            </w:r>
            <w:r>
              <w:rPr>
                <w:noProof/>
                <w:webHidden/>
              </w:rPr>
              <w:fldChar w:fldCharType="separate"/>
            </w:r>
            <w:r>
              <w:rPr>
                <w:noProof/>
                <w:webHidden/>
              </w:rPr>
              <w:t>13</w:t>
            </w:r>
            <w:r>
              <w:rPr>
                <w:noProof/>
                <w:webHidden/>
              </w:rPr>
              <w:fldChar w:fldCharType="end"/>
            </w:r>
          </w:hyperlink>
        </w:p>
        <w:p w14:paraId="7B642391" w14:textId="7C809010" w:rsidR="00CB0F48" w:rsidRDefault="00CB0F48">
          <w:pPr>
            <w:pStyle w:val="TOC2"/>
            <w:tabs>
              <w:tab w:val="right" w:leader="dot" w:pos="10460"/>
            </w:tabs>
            <w:rPr>
              <w:rFonts w:eastAsiaTheme="minorEastAsia"/>
              <w:noProof/>
              <w:lang w:val="en-AU" w:eastAsia="en-AU"/>
            </w:rPr>
          </w:pPr>
          <w:hyperlink w:anchor="_Toc187317379" w:history="1">
            <w:r w:rsidRPr="00E8507D">
              <w:rPr>
                <w:rStyle w:val="Hyperlink"/>
                <w:noProof/>
              </w:rPr>
              <w:t>Formal Process – Students-at-Risk</w:t>
            </w:r>
            <w:r>
              <w:rPr>
                <w:noProof/>
                <w:webHidden/>
              </w:rPr>
              <w:tab/>
            </w:r>
            <w:r>
              <w:rPr>
                <w:noProof/>
                <w:webHidden/>
              </w:rPr>
              <w:fldChar w:fldCharType="begin"/>
            </w:r>
            <w:r>
              <w:rPr>
                <w:noProof/>
                <w:webHidden/>
              </w:rPr>
              <w:instrText xml:space="preserve"> PAGEREF _Toc187317379 \h </w:instrText>
            </w:r>
            <w:r>
              <w:rPr>
                <w:noProof/>
                <w:webHidden/>
              </w:rPr>
            </w:r>
            <w:r>
              <w:rPr>
                <w:noProof/>
                <w:webHidden/>
              </w:rPr>
              <w:fldChar w:fldCharType="separate"/>
            </w:r>
            <w:r>
              <w:rPr>
                <w:noProof/>
                <w:webHidden/>
              </w:rPr>
              <w:t>14</w:t>
            </w:r>
            <w:r>
              <w:rPr>
                <w:noProof/>
                <w:webHidden/>
              </w:rPr>
              <w:fldChar w:fldCharType="end"/>
            </w:r>
          </w:hyperlink>
        </w:p>
        <w:p w14:paraId="4BB56E82" w14:textId="77348E54" w:rsidR="00CB0F48" w:rsidRDefault="00CB0F48">
          <w:pPr>
            <w:pStyle w:val="TOC2"/>
            <w:tabs>
              <w:tab w:val="right" w:leader="dot" w:pos="10460"/>
            </w:tabs>
            <w:rPr>
              <w:rFonts w:eastAsiaTheme="minorEastAsia"/>
              <w:noProof/>
              <w:lang w:val="en-AU" w:eastAsia="en-AU"/>
            </w:rPr>
          </w:pPr>
          <w:hyperlink w:anchor="_Toc187317380" w:history="1">
            <w:r w:rsidRPr="00E8507D">
              <w:rPr>
                <w:rStyle w:val="Hyperlink"/>
                <w:noProof/>
              </w:rPr>
              <w:t>Exclusion from Course for Unsatisfactory Academic Progress</w:t>
            </w:r>
            <w:r>
              <w:rPr>
                <w:noProof/>
                <w:webHidden/>
              </w:rPr>
              <w:tab/>
            </w:r>
            <w:r>
              <w:rPr>
                <w:noProof/>
                <w:webHidden/>
              </w:rPr>
              <w:fldChar w:fldCharType="begin"/>
            </w:r>
            <w:r>
              <w:rPr>
                <w:noProof/>
                <w:webHidden/>
              </w:rPr>
              <w:instrText xml:space="preserve"> PAGEREF _Toc187317380 \h </w:instrText>
            </w:r>
            <w:r>
              <w:rPr>
                <w:noProof/>
                <w:webHidden/>
              </w:rPr>
            </w:r>
            <w:r>
              <w:rPr>
                <w:noProof/>
                <w:webHidden/>
              </w:rPr>
              <w:fldChar w:fldCharType="separate"/>
            </w:r>
            <w:r>
              <w:rPr>
                <w:noProof/>
                <w:webHidden/>
              </w:rPr>
              <w:t>14</w:t>
            </w:r>
            <w:r>
              <w:rPr>
                <w:noProof/>
                <w:webHidden/>
              </w:rPr>
              <w:fldChar w:fldCharType="end"/>
            </w:r>
          </w:hyperlink>
        </w:p>
        <w:p w14:paraId="0A5D3C62" w14:textId="41BCE700" w:rsidR="00CB0F48" w:rsidRDefault="00CB0F48">
          <w:pPr>
            <w:pStyle w:val="TOC2"/>
            <w:tabs>
              <w:tab w:val="right" w:leader="dot" w:pos="10460"/>
            </w:tabs>
            <w:rPr>
              <w:rFonts w:eastAsiaTheme="minorEastAsia"/>
              <w:noProof/>
              <w:lang w:val="en-AU" w:eastAsia="en-AU"/>
            </w:rPr>
          </w:pPr>
          <w:hyperlink w:anchor="_Toc187317381" w:history="1">
            <w:r w:rsidRPr="00E8507D">
              <w:rPr>
                <w:rStyle w:val="Hyperlink"/>
                <w:noProof/>
              </w:rPr>
              <w:t>Valid reasons for academic difficulties include:</w:t>
            </w:r>
            <w:r>
              <w:rPr>
                <w:noProof/>
                <w:webHidden/>
              </w:rPr>
              <w:tab/>
            </w:r>
            <w:r>
              <w:rPr>
                <w:noProof/>
                <w:webHidden/>
              </w:rPr>
              <w:fldChar w:fldCharType="begin"/>
            </w:r>
            <w:r>
              <w:rPr>
                <w:noProof/>
                <w:webHidden/>
              </w:rPr>
              <w:instrText xml:space="preserve"> PAGEREF _Toc187317381 \h </w:instrText>
            </w:r>
            <w:r>
              <w:rPr>
                <w:noProof/>
                <w:webHidden/>
              </w:rPr>
            </w:r>
            <w:r>
              <w:rPr>
                <w:noProof/>
                <w:webHidden/>
              </w:rPr>
              <w:fldChar w:fldCharType="separate"/>
            </w:r>
            <w:r>
              <w:rPr>
                <w:noProof/>
                <w:webHidden/>
              </w:rPr>
              <w:t>14</w:t>
            </w:r>
            <w:r>
              <w:rPr>
                <w:noProof/>
                <w:webHidden/>
              </w:rPr>
              <w:fldChar w:fldCharType="end"/>
            </w:r>
          </w:hyperlink>
        </w:p>
        <w:p w14:paraId="35E23632" w14:textId="1C5A05D7" w:rsidR="00CB0F48" w:rsidRDefault="00CB0F48">
          <w:pPr>
            <w:pStyle w:val="TOC2"/>
            <w:tabs>
              <w:tab w:val="right" w:leader="dot" w:pos="10460"/>
            </w:tabs>
            <w:rPr>
              <w:rFonts w:eastAsiaTheme="minorEastAsia"/>
              <w:noProof/>
              <w:lang w:val="en-AU" w:eastAsia="en-AU"/>
            </w:rPr>
          </w:pPr>
          <w:hyperlink w:anchor="_Toc187317382" w:history="1">
            <w:r w:rsidRPr="00E8507D">
              <w:rPr>
                <w:rStyle w:val="Hyperlink"/>
                <w:noProof/>
              </w:rPr>
              <w:t>Study, Academic, Language and Learning Skills</w:t>
            </w:r>
            <w:r>
              <w:rPr>
                <w:noProof/>
                <w:webHidden/>
              </w:rPr>
              <w:tab/>
            </w:r>
            <w:r>
              <w:rPr>
                <w:noProof/>
                <w:webHidden/>
              </w:rPr>
              <w:fldChar w:fldCharType="begin"/>
            </w:r>
            <w:r>
              <w:rPr>
                <w:noProof/>
                <w:webHidden/>
              </w:rPr>
              <w:instrText xml:space="preserve"> PAGEREF _Toc187317382 \h </w:instrText>
            </w:r>
            <w:r>
              <w:rPr>
                <w:noProof/>
                <w:webHidden/>
              </w:rPr>
            </w:r>
            <w:r>
              <w:rPr>
                <w:noProof/>
                <w:webHidden/>
              </w:rPr>
              <w:fldChar w:fldCharType="separate"/>
            </w:r>
            <w:r>
              <w:rPr>
                <w:noProof/>
                <w:webHidden/>
              </w:rPr>
              <w:t>15</w:t>
            </w:r>
            <w:r>
              <w:rPr>
                <w:noProof/>
                <w:webHidden/>
              </w:rPr>
              <w:fldChar w:fldCharType="end"/>
            </w:r>
          </w:hyperlink>
        </w:p>
        <w:p w14:paraId="4245F7A7" w14:textId="50AC2763" w:rsidR="00CB0F48" w:rsidRDefault="00CB0F48">
          <w:pPr>
            <w:pStyle w:val="TOC1"/>
            <w:tabs>
              <w:tab w:val="right" w:leader="dot" w:pos="10460"/>
            </w:tabs>
            <w:rPr>
              <w:rFonts w:eastAsiaTheme="minorEastAsia"/>
              <w:noProof/>
              <w:color w:val="auto"/>
              <w:sz w:val="22"/>
              <w:szCs w:val="22"/>
              <w:lang w:val="en-AU" w:eastAsia="en-AU"/>
            </w:rPr>
          </w:pPr>
          <w:hyperlink w:anchor="_Toc187317383" w:history="1">
            <w:r w:rsidRPr="00E8507D">
              <w:rPr>
                <w:rStyle w:val="Hyperlink"/>
                <w:rFonts w:ascii="Calibri" w:eastAsia="Times New Roman" w:hAnsi="Calibri" w:cs="Times New Roman"/>
                <w:noProof/>
              </w:rPr>
              <w:t>Other information A - Z</w:t>
            </w:r>
            <w:r>
              <w:rPr>
                <w:noProof/>
                <w:webHidden/>
              </w:rPr>
              <w:tab/>
            </w:r>
            <w:r>
              <w:rPr>
                <w:noProof/>
                <w:webHidden/>
              </w:rPr>
              <w:fldChar w:fldCharType="begin"/>
            </w:r>
            <w:r>
              <w:rPr>
                <w:noProof/>
                <w:webHidden/>
              </w:rPr>
              <w:instrText xml:space="preserve"> PAGEREF _Toc187317383 \h </w:instrText>
            </w:r>
            <w:r>
              <w:rPr>
                <w:noProof/>
                <w:webHidden/>
              </w:rPr>
            </w:r>
            <w:r>
              <w:rPr>
                <w:noProof/>
                <w:webHidden/>
              </w:rPr>
              <w:fldChar w:fldCharType="separate"/>
            </w:r>
            <w:r>
              <w:rPr>
                <w:noProof/>
                <w:webHidden/>
              </w:rPr>
              <w:t>17</w:t>
            </w:r>
            <w:r>
              <w:rPr>
                <w:noProof/>
                <w:webHidden/>
              </w:rPr>
              <w:fldChar w:fldCharType="end"/>
            </w:r>
          </w:hyperlink>
        </w:p>
        <w:p w14:paraId="113A9331" w14:textId="3A46FF74" w:rsidR="00CB0F48" w:rsidRDefault="00CB0F48">
          <w:pPr>
            <w:pStyle w:val="TOC3"/>
            <w:rPr>
              <w:lang w:val="en-AU" w:eastAsia="en-AU"/>
            </w:rPr>
          </w:pPr>
          <w:hyperlink w:anchor="_Toc187317384" w:history="1">
            <w:r w:rsidRPr="00E8507D">
              <w:rPr>
                <w:rStyle w:val="Hyperlink"/>
              </w:rPr>
              <w:t>Academic Record</w:t>
            </w:r>
            <w:r>
              <w:rPr>
                <w:webHidden/>
              </w:rPr>
              <w:tab/>
            </w:r>
            <w:r>
              <w:rPr>
                <w:webHidden/>
              </w:rPr>
              <w:fldChar w:fldCharType="begin"/>
            </w:r>
            <w:r>
              <w:rPr>
                <w:webHidden/>
              </w:rPr>
              <w:instrText xml:space="preserve"> PAGEREF _Toc187317384 \h </w:instrText>
            </w:r>
            <w:r>
              <w:rPr>
                <w:webHidden/>
              </w:rPr>
            </w:r>
            <w:r>
              <w:rPr>
                <w:webHidden/>
              </w:rPr>
              <w:fldChar w:fldCharType="separate"/>
            </w:r>
            <w:r>
              <w:rPr>
                <w:webHidden/>
              </w:rPr>
              <w:t>17</w:t>
            </w:r>
            <w:r>
              <w:rPr>
                <w:webHidden/>
              </w:rPr>
              <w:fldChar w:fldCharType="end"/>
            </w:r>
          </w:hyperlink>
        </w:p>
        <w:p w14:paraId="0F2D8A42" w14:textId="0D36DFFA" w:rsidR="00CB0F48" w:rsidRDefault="00CB0F48">
          <w:pPr>
            <w:pStyle w:val="TOC3"/>
            <w:rPr>
              <w:lang w:val="en-AU" w:eastAsia="en-AU"/>
            </w:rPr>
          </w:pPr>
          <w:hyperlink w:anchor="_Toc187317385" w:history="1">
            <w:r w:rsidRPr="00E8507D">
              <w:rPr>
                <w:rStyle w:val="Hyperlink"/>
              </w:rPr>
              <w:t>Academic appeals</w:t>
            </w:r>
            <w:r>
              <w:rPr>
                <w:webHidden/>
              </w:rPr>
              <w:tab/>
            </w:r>
            <w:r>
              <w:rPr>
                <w:webHidden/>
              </w:rPr>
              <w:fldChar w:fldCharType="begin"/>
            </w:r>
            <w:r>
              <w:rPr>
                <w:webHidden/>
              </w:rPr>
              <w:instrText xml:space="preserve"> PAGEREF _Toc187317385 \h </w:instrText>
            </w:r>
            <w:r>
              <w:rPr>
                <w:webHidden/>
              </w:rPr>
            </w:r>
            <w:r>
              <w:rPr>
                <w:webHidden/>
              </w:rPr>
              <w:fldChar w:fldCharType="separate"/>
            </w:r>
            <w:r>
              <w:rPr>
                <w:webHidden/>
              </w:rPr>
              <w:t>17</w:t>
            </w:r>
            <w:r>
              <w:rPr>
                <w:webHidden/>
              </w:rPr>
              <w:fldChar w:fldCharType="end"/>
            </w:r>
          </w:hyperlink>
        </w:p>
        <w:p w14:paraId="611DB614" w14:textId="4EB07FC6" w:rsidR="00CB0F48" w:rsidRDefault="00CB0F48">
          <w:pPr>
            <w:pStyle w:val="TOC3"/>
            <w:rPr>
              <w:lang w:val="en-AU" w:eastAsia="en-AU"/>
            </w:rPr>
          </w:pPr>
          <w:hyperlink w:anchor="_Toc187317386" w:history="1">
            <w:r w:rsidRPr="00E8507D">
              <w:rPr>
                <w:rStyle w:val="Hyperlink"/>
              </w:rPr>
              <w:t>Assignments and Assessments</w:t>
            </w:r>
            <w:r>
              <w:rPr>
                <w:webHidden/>
              </w:rPr>
              <w:tab/>
            </w:r>
            <w:r>
              <w:rPr>
                <w:webHidden/>
              </w:rPr>
              <w:fldChar w:fldCharType="begin"/>
            </w:r>
            <w:r>
              <w:rPr>
                <w:webHidden/>
              </w:rPr>
              <w:instrText xml:space="preserve"> PAGEREF _Toc187317386 \h </w:instrText>
            </w:r>
            <w:r>
              <w:rPr>
                <w:webHidden/>
              </w:rPr>
            </w:r>
            <w:r>
              <w:rPr>
                <w:webHidden/>
              </w:rPr>
              <w:fldChar w:fldCharType="separate"/>
            </w:r>
            <w:r>
              <w:rPr>
                <w:webHidden/>
              </w:rPr>
              <w:t>17</w:t>
            </w:r>
            <w:r>
              <w:rPr>
                <w:webHidden/>
              </w:rPr>
              <w:fldChar w:fldCharType="end"/>
            </w:r>
          </w:hyperlink>
        </w:p>
        <w:p w14:paraId="4BDF0EA2" w14:textId="688EBCFB" w:rsidR="00CB0F48" w:rsidRDefault="00CB0F48">
          <w:pPr>
            <w:pStyle w:val="TOC3"/>
            <w:rPr>
              <w:lang w:val="en-AU" w:eastAsia="en-AU"/>
            </w:rPr>
          </w:pPr>
          <w:hyperlink w:anchor="_Toc187317387" w:history="1">
            <w:r w:rsidRPr="00E8507D">
              <w:rPr>
                <w:rStyle w:val="Hyperlink"/>
              </w:rPr>
              <w:t>Attendance and Punctuality</w:t>
            </w:r>
            <w:r>
              <w:rPr>
                <w:webHidden/>
              </w:rPr>
              <w:tab/>
            </w:r>
            <w:r>
              <w:rPr>
                <w:webHidden/>
              </w:rPr>
              <w:fldChar w:fldCharType="begin"/>
            </w:r>
            <w:r>
              <w:rPr>
                <w:webHidden/>
              </w:rPr>
              <w:instrText xml:space="preserve"> PAGEREF _Toc187317387 \h </w:instrText>
            </w:r>
            <w:r>
              <w:rPr>
                <w:webHidden/>
              </w:rPr>
            </w:r>
            <w:r>
              <w:rPr>
                <w:webHidden/>
              </w:rPr>
              <w:fldChar w:fldCharType="separate"/>
            </w:r>
            <w:r>
              <w:rPr>
                <w:webHidden/>
              </w:rPr>
              <w:t>17</w:t>
            </w:r>
            <w:r>
              <w:rPr>
                <w:webHidden/>
              </w:rPr>
              <w:fldChar w:fldCharType="end"/>
            </w:r>
          </w:hyperlink>
        </w:p>
        <w:p w14:paraId="47412FDF" w14:textId="0AF3018B" w:rsidR="00CB0F48" w:rsidRDefault="00CB0F48">
          <w:pPr>
            <w:pStyle w:val="TOC3"/>
            <w:rPr>
              <w:lang w:val="en-AU" w:eastAsia="en-AU"/>
            </w:rPr>
          </w:pPr>
          <w:hyperlink w:anchor="_Toc187317388" w:history="1">
            <w:r w:rsidRPr="00E8507D">
              <w:rPr>
                <w:rStyle w:val="Hyperlink"/>
              </w:rPr>
              <w:t>Booklist /Book Requirements</w:t>
            </w:r>
            <w:r>
              <w:rPr>
                <w:webHidden/>
              </w:rPr>
              <w:tab/>
            </w:r>
            <w:r>
              <w:rPr>
                <w:webHidden/>
              </w:rPr>
              <w:fldChar w:fldCharType="begin"/>
            </w:r>
            <w:r>
              <w:rPr>
                <w:webHidden/>
              </w:rPr>
              <w:instrText xml:space="preserve"> PAGEREF _Toc187317388 \h </w:instrText>
            </w:r>
            <w:r>
              <w:rPr>
                <w:webHidden/>
              </w:rPr>
            </w:r>
            <w:r>
              <w:rPr>
                <w:webHidden/>
              </w:rPr>
              <w:fldChar w:fldCharType="separate"/>
            </w:r>
            <w:r>
              <w:rPr>
                <w:webHidden/>
              </w:rPr>
              <w:t>18</w:t>
            </w:r>
            <w:r>
              <w:rPr>
                <w:webHidden/>
              </w:rPr>
              <w:fldChar w:fldCharType="end"/>
            </w:r>
          </w:hyperlink>
        </w:p>
        <w:p w14:paraId="2AD661BE" w14:textId="4A4BB247" w:rsidR="00CB0F48" w:rsidRDefault="00CB0F48">
          <w:pPr>
            <w:pStyle w:val="TOC3"/>
            <w:rPr>
              <w:lang w:val="en-AU" w:eastAsia="en-AU"/>
            </w:rPr>
          </w:pPr>
          <w:hyperlink w:anchor="_Toc187317389" w:history="1">
            <w:r w:rsidRPr="00E8507D">
              <w:rPr>
                <w:rStyle w:val="Hyperlink"/>
              </w:rPr>
              <w:t>Children on Site</w:t>
            </w:r>
            <w:r>
              <w:rPr>
                <w:webHidden/>
              </w:rPr>
              <w:tab/>
            </w:r>
            <w:r>
              <w:rPr>
                <w:webHidden/>
              </w:rPr>
              <w:fldChar w:fldCharType="begin"/>
            </w:r>
            <w:r>
              <w:rPr>
                <w:webHidden/>
              </w:rPr>
              <w:instrText xml:space="preserve"> PAGEREF _Toc187317389 \h </w:instrText>
            </w:r>
            <w:r>
              <w:rPr>
                <w:webHidden/>
              </w:rPr>
            </w:r>
            <w:r>
              <w:rPr>
                <w:webHidden/>
              </w:rPr>
              <w:fldChar w:fldCharType="separate"/>
            </w:r>
            <w:r>
              <w:rPr>
                <w:webHidden/>
              </w:rPr>
              <w:t>18</w:t>
            </w:r>
            <w:r>
              <w:rPr>
                <w:webHidden/>
              </w:rPr>
              <w:fldChar w:fldCharType="end"/>
            </w:r>
          </w:hyperlink>
        </w:p>
        <w:p w14:paraId="7D7086CB" w14:textId="0D86C848" w:rsidR="00CB0F48" w:rsidRDefault="00CB0F48">
          <w:pPr>
            <w:pStyle w:val="TOC3"/>
            <w:rPr>
              <w:lang w:val="en-AU" w:eastAsia="en-AU"/>
            </w:rPr>
          </w:pPr>
          <w:hyperlink w:anchor="_Toc187317390" w:history="1">
            <w:r w:rsidRPr="00E8507D">
              <w:rPr>
                <w:rStyle w:val="Hyperlink"/>
              </w:rPr>
              <w:t>Code of Conduct</w:t>
            </w:r>
            <w:r>
              <w:rPr>
                <w:webHidden/>
              </w:rPr>
              <w:tab/>
            </w:r>
            <w:r>
              <w:rPr>
                <w:webHidden/>
              </w:rPr>
              <w:fldChar w:fldCharType="begin"/>
            </w:r>
            <w:r>
              <w:rPr>
                <w:webHidden/>
              </w:rPr>
              <w:instrText xml:space="preserve"> PAGEREF _Toc187317390 \h </w:instrText>
            </w:r>
            <w:r>
              <w:rPr>
                <w:webHidden/>
              </w:rPr>
            </w:r>
            <w:r>
              <w:rPr>
                <w:webHidden/>
              </w:rPr>
              <w:fldChar w:fldCharType="separate"/>
            </w:r>
            <w:r>
              <w:rPr>
                <w:webHidden/>
              </w:rPr>
              <w:t>18</w:t>
            </w:r>
            <w:r>
              <w:rPr>
                <w:webHidden/>
              </w:rPr>
              <w:fldChar w:fldCharType="end"/>
            </w:r>
          </w:hyperlink>
        </w:p>
        <w:p w14:paraId="60F0129B" w14:textId="0BA98EB5" w:rsidR="00CB0F48" w:rsidRDefault="00CB0F48">
          <w:pPr>
            <w:pStyle w:val="TOC3"/>
            <w:rPr>
              <w:lang w:val="en-AU" w:eastAsia="en-AU"/>
            </w:rPr>
          </w:pPr>
          <w:hyperlink w:anchor="_Toc187317391" w:history="1">
            <w:r w:rsidRPr="00E8507D">
              <w:rPr>
                <w:rStyle w:val="Hyperlink"/>
              </w:rPr>
              <w:t>Computer Lab</w:t>
            </w:r>
            <w:r>
              <w:rPr>
                <w:webHidden/>
              </w:rPr>
              <w:tab/>
            </w:r>
            <w:r>
              <w:rPr>
                <w:webHidden/>
              </w:rPr>
              <w:fldChar w:fldCharType="begin"/>
            </w:r>
            <w:r>
              <w:rPr>
                <w:webHidden/>
              </w:rPr>
              <w:instrText xml:space="preserve"> PAGEREF _Toc187317391 \h </w:instrText>
            </w:r>
            <w:r>
              <w:rPr>
                <w:webHidden/>
              </w:rPr>
            </w:r>
            <w:r>
              <w:rPr>
                <w:webHidden/>
              </w:rPr>
              <w:fldChar w:fldCharType="separate"/>
            </w:r>
            <w:r>
              <w:rPr>
                <w:webHidden/>
              </w:rPr>
              <w:t>18</w:t>
            </w:r>
            <w:r>
              <w:rPr>
                <w:webHidden/>
              </w:rPr>
              <w:fldChar w:fldCharType="end"/>
            </w:r>
          </w:hyperlink>
        </w:p>
        <w:p w14:paraId="75069DB2" w14:textId="12519D87" w:rsidR="00CB0F48" w:rsidRDefault="00CB0F48">
          <w:pPr>
            <w:pStyle w:val="TOC3"/>
            <w:rPr>
              <w:lang w:val="en-AU" w:eastAsia="en-AU"/>
            </w:rPr>
          </w:pPr>
          <w:hyperlink w:anchor="_Toc187317392" w:history="1">
            <w:r w:rsidRPr="00E8507D">
              <w:rPr>
                <w:rStyle w:val="Hyperlink"/>
              </w:rPr>
              <w:t>Confidentiality</w:t>
            </w:r>
            <w:r>
              <w:rPr>
                <w:webHidden/>
              </w:rPr>
              <w:tab/>
            </w:r>
            <w:r>
              <w:rPr>
                <w:webHidden/>
              </w:rPr>
              <w:fldChar w:fldCharType="begin"/>
            </w:r>
            <w:r>
              <w:rPr>
                <w:webHidden/>
              </w:rPr>
              <w:instrText xml:space="preserve"> PAGEREF _Toc187317392 \h </w:instrText>
            </w:r>
            <w:r>
              <w:rPr>
                <w:webHidden/>
              </w:rPr>
            </w:r>
            <w:r>
              <w:rPr>
                <w:webHidden/>
              </w:rPr>
              <w:fldChar w:fldCharType="separate"/>
            </w:r>
            <w:r>
              <w:rPr>
                <w:webHidden/>
              </w:rPr>
              <w:t>18</w:t>
            </w:r>
            <w:r>
              <w:rPr>
                <w:webHidden/>
              </w:rPr>
              <w:fldChar w:fldCharType="end"/>
            </w:r>
          </w:hyperlink>
        </w:p>
        <w:p w14:paraId="19DCAA41" w14:textId="1368B56A" w:rsidR="00CB0F48" w:rsidRDefault="00CB0F48">
          <w:pPr>
            <w:pStyle w:val="TOC3"/>
            <w:rPr>
              <w:lang w:val="en-AU" w:eastAsia="en-AU"/>
            </w:rPr>
          </w:pPr>
          <w:hyperlink w:anchor="_Toc187317393" w:history="1">
            <w:r w:rsidRPr="00E8507D">
              <w:rPr>
                <w:rStyle w:val="Hyperlink"/>
              </w:rPr>
              <w:t>Eating and Drinking Arrangements</w:t>
            </w:r>
            <w:r>
              <w:rPr>
                <w:webHidden/>
              </w:rPr>
              <w:tab/>
            </w:r>
            <w:r>
              <w:rPr>
                <w:webHidden/>
              </w:rPr>
              <w:fldChar w:fldCharType="begin"/>
            </w:r>
            <w:r>
              <w:rPr>
                <w:webHidden/>
              </w:rPr>
              <w:instrText xml:space="preserve"> PAGEREF _Toc187317393 \h </w:instrText>
            </w:r>
            <w:r>
              <w:rPr>
                <w:webHidden/>
              </w:rPr>
            </w:r>
            <w:r>
              <w:rPr>
                <w:webHidden/>
              </w:rPr>
              <w:fldChar w:fldCharType="separate"/>
            </w:r>
            <w:r>
              <w:rPr>
                <w:webHidden/>
              </w:rPr>
              <w:t>18</w:t>
            </w:r>
            <w:r>
              <w:rPr>
                <w:webHidden/>
              </w:rPr>
              <w:fldChar w:fldCharType="end"/>
            </w:r>
          </w:hyperlink>
        </w:p>
        <w:p w14:paraId="417C4B5E" w14:textId="5E8B4502" w:rsidR="00CB0F48" w:rsidRDefault="00CB0F48">
          <w:pPr>
            <w:pStyle w:val="TOC3"/>
            <w:rPr>
              <w:lang w:val="en-AU" w:eastAsia="en-AU"/>
            </w:rPr>
          </w:pPr>
          <w:hyperlink w:anchor="_Toc187317394" w:history="1">
            <w:r w:rsidRPr="00E8507D">
              <w:rPr>
                <w:rStyle w:val="Hyperlink"/>
              </w:rPr>
              <w:t>Email</w:t>
            </w:r>
            <w:r>
              <w:rPr>
                <w:webHidden/>
              </w:rPr>
              <w:tab/>
            </w:r>
            <w:r>
              <w:rPr>
                <w:webHidden/>
              </w:rPr>
              <w:fldChar w:fldCharType="begin"/>
            </w:r>
            <w:r>
              <w:rPr>
                <w:webHidden/>
              </w:rPr>
              <w:instrText xml:space="preserve"> PAGEREF _Toc187317394 \h </w:instrText>
            </w:r>
            <w:r>
              <w:rPr>
                <w:webHidden/>
              </w:rPr>
            </w:r>
            <w:r>
              <w:rPr>
                <w:webHidden/>
              </w:rPr>
              <w:fldChar w:fldCharType="separate"/>
            </w:r>
            <w:r>
              <w:rPr>
                <w:webHidden/>
              </w:rPr>
              <w:t>19</w:t>
            </w:r>
            <w:r>
              <w:rPr>
                <w:webHidden/>
              </w:rPr>
              <w:fldChar w:fldCharType="end"/>
            </w:r>
          </w:hyperlink>
        </w:p>
        <w:p w14:paraId="58642120" w14:textId="7FDAFCDA" w:rsidR="00CB0F48" w:rsidRDefault="00CB0F48">
          <w:pPr>
            <w:pStyle w:val="TOC3"/>
            <w:rPr>
              <w:lang w:val="en-AU" w:eastAsia="en-AU"/>
            </w:rPr>
          </w:pPr>
          <w:hyperlink w:anchor="_Toc187317395" w:history="1">
            <w:r w:rsidRPr="00E8507D">
              <w:rPr>
                <w:rStyle w:val="Hyperlink"/>
              </w:rPr>
              <w:t>Facilities</w:t>
            </w:r>
            <w:r>
              <w:rPr>
                <w:webHidden/>
              </w:rPr>
              <w:tab/>
            </w:r>
            <w:r>
              <w:rPr>
                <w:webHidden/>
              </w:rPr>
              <w:fldChar w:fldCharType="begin"/>
            </w:r>
            <w:r>
              <w:rPr>
                <w:webHidden/>
              </w:rPr>
              <w:instrText xml:space="preserve"> PAGEREF _Toc187317395 \h </w:instrText>
            </w:r>
            <w:r>
              <w:rPr>
                <w:webHidden/>
              </w:rPr>
            </w:r>
            <w:r>
              <w:rPr>
                <w:webHidden/>
              </w:rPr>
              <w:fldChar w:fldCharType="separate"/>
            </w:r>
            <w:r>
              <w:rPr>
                <w:webHidden/>
              </w:rPr>
              <w:t>19</w:t>
            </w:r>
            <w:r>
              <w:rPr>
                <w:webHidden/>
              </w:rPr>
              <w:fldChar w:fldCharType="end"/>
            </w:r>
          </w:hyperlink>
        </w:p>
        <w:p w14:paraId="1457A983" w14:textId="21442052" w:rsidR="00CB0F48" w:rsidRDefault="00CB0F48">
          <w:pPr>
            <w:pStyle w:val="TOC3"/>
            <w:rPr>
              <w:lang w:val="en-AU" w:eastAsia="en-AU"/>
            </w:rPr>
          </w:pPr>
          <w:hyperlink w:anchor="_Toc187317396" w:history="1">
            <w:r w:rsidRPr="00E8507D">
              <w:rPr>
                <w:rStyle w:val="Hyperlink"/>
              </w:rPr>
              <w:t>Feedback</w:t>
            </w:r>
            <w:r>
              <w:rPr>
                <w:webHidden/>
              </w:rPr>
              <w:tab/>
            </w:r>
            <w:r>
              <w:rPr>
                <w:webHidden/>
              </w:rPr>
              <w:fldChar w:fldCharType="begin"/>
            </w:r>
            <w:r>
              <w:rPr>
                <w:webHidden/>
              </w:rPr>
              <w:instrText xml:space="preserve"> PAGEREF _Toc187317396 \h </w:instrText>
            </w:r>
            <w:r>
              <w:rPr>
                <w:webHidden/>
              </w:rPr>
            </w:r>
            <w:r>
              <w:rPr>
                <w:webHidden/>
              </w:rPr>
              <w:fldChar w:fldCharType="separate"/>
            </w:r>
            <w:r>
              <w:rPr>
                <w:webHidden/>
              </w:rPr>
              <w:t>19</w:t>
            </w:r>
            <w:r>
              <w:rPr>
                <w:webHidden/>
              </w:rPr>
              <w:fldChar w:fldCharType="end"/>
            </w:r>
          </w:hyperlink>
        </w:p>
        <w:p w14:paraId="020EB4C0" w14:textId="339C1073" w:rsidR="00CB0F48" w:rsidRDefault="00CB0F48">
          <w:pPr>
            <w:pStyle w:val="TOC3"/>
            <w:rPr>
              <w:lang w:val="en-AU" w:eastAsia="en-AU"/>
            </w:rPr>
          </w:pPr>
          <w:hyperlink w:anchor="_Toc187317397" w:history="1">
            <w:r w:rsidRPr="00E8507D">
              <w:rPr>
                <w:rStyle w:val="Hyperlink"/>
              </w:rPr>
              <w:t>Final Transcript</w:t>
            </w:r>
            <w:r>
              <w:rPr>
                <w:webHidden/>
              </w:rPr>
              <w:tab/>
            </w:r>
            <w:r>
              <w:rPr>
                <w:webHidden/>
              </w:rPr>
              <w:fldChar w:fldCharType="begin"/>
            </w:r>
            <w:r>
              <w:rPr>
                <w:webHidden/>
              </w:rPr>
              <w:instrText xml:space="preserve"> PAGEREF _Toc187317397 \h </w:instrText>
            </w:r>
            <w:r>
              <w:rPr>
                <w:webHidden/>
              </w:rPr>
            </w:r>
            <w:r>
              <w:rPr>
                <w:webHidden/>
              </w:rPr>
              <w:fldChar w:fldCharType="separate"/>
            </w:r>
            <w:r>
              <w:rPr>
                <w:webHidden/>
              </w:rPr>
              <w:t>19</w:t>
            </w:r>
            <w:r>
              <w:rPr>
                <w:webHidden/>
              </w:rPr>
              <w:fldChar w:fldCharType="end"/>
            </w:r>
          </w:hyperlink>
        </w:p>
        <w:p w14:paraId="0938D909" w14:textId="34A5C75F" w:rsidR="00CB0F48" w:rsidRDefault="00CB0F48">
          <w:pPr>
            <w:pStyle w:val="TOC3"/>
            <w:rPr>
              <w:lang w:val="en-AU" w:eastAsia="en-AU"/>
            </w:rPr>
          </w:pPr>
          <w:hyperlink w:anchor="_Toc187317398" w:history="1">
            <w:r w:rsidRPr="00E8507D">
              <w:rPr>
                <w:rStyle w:val="Hyperlink"/>
              </w:rPr>
              <w:t>First Aid</w:t>
            </w:r>
            <w:r>
              <w:rPr>
                <w:webHidden/>
              </w:rPr>
              <w:tab/>
            </w:r>
            <w:r>
              <w:rPr>
                <w:webHidden/>
              </w:rPr>
              <w:fldChar w:fldCharType="begin"/>
            </w:r>
            <w:r>
              <w:rPr>
                <w:webHidden/>
              </w:rPr>
              <w:instrText xml:space="preserve"> PAGEREF _Toc187317398 \h </w:instrText>
            </w:r>
            <w:r>
              <w:rPr>
                <w:webHidden/>
              </w:rPr>
            </w:r>
            <w:r>
              <w:rPr>
                <w:webHidden/>
              </w:rPr>
              <w:fldChar w:fldCharType="separate"/>
            </w:r>
            <w:r>
              <w:rPr>
                <w:webHidden/>
              </w:rPr>
              <w:t>19</w:t>
            </w:r>
            <w:r>
              <w:rPr>
                <w:webHidden/>
              </w:rPr>
              <w:fldChar w:fldCharType="end"/>
            </w:r>
          </w:hyperlink>
        </w:p>
        <w:p w14:paraId="64EAD2FC" w14:textId="30B99DB6" w:rsidR="00CB0F48" w:rsidRDefault="00CB0F48">
          <w:pPr>
            <w:pStyle w:val="TOC3"/>
            <w:rPr>
              <w:lang w:val="en-AU" w:eastAsia="en-AU"/>
            </w:rPr>
          </w:pPr>
          <w:hyperlink w:anchor="_Toc187317399" w:history="1">
            <w:r w:rsidRPr="00E8507D">
              <w:rPr>
                <w:rStyle w:val="Hyperlink"/>
              </w:rPr>
              <w:t>Graduation</w:t>
            </w:r>
            <w:r>
              <w:rPr>
                <w:webHidden/>
              </w:rPr>
              <w:tab/>
            </w:r>
            <w:r>
              <w:rPr>
                <w:webHidden/>
              </w:rPr>
              <w:fldChar w:fldCharType="begin"/>
            </w:r>
            <w:r>
              <w:rPr>
                <w:webHidden/>
              </w:rPr>
              <w:instrText xml:space="preserve"> PAGEREF _Toc187317399 \h </w:instrText>
            </w:r>
            <w:r>
              <w:rPr>
                <w:webHidden/>
              </w:rPr>
            </w:r>
            <w:r>
              <w:rPr>
                <w:webHidden/>
              </w:rPr>
              <w:fldChar w:fldCharType="separate"/>
            </w:r>
            <w:r>
              <w:rPr>
                <w:webHidden/>
              </w:rPr>
              <w:t>19</w:t>
            </w:r>
            <w:r>
              <w:rPr>
                <w:webHidden/>
              </w:rPr>
              <w:fldChar w:fldCharType="end"/>
            </w:r>
          </w:hyperlink>
        </w:p>
        <w:p w14:paraId="1FACFE88" w14:textId="0601F77E" w:rsidR="00CB0F48" w:rsidRDefault="00CB0F48">
          <w:pPr>
            <w:pStyle w:val="TOC3"/>
            <w:rPr>
              <w:lang w:val="en-AU" w:eastAsia="en-AU"/>
            </w:rPr>
          </w:pPr>
          <w:hyperlink w:anchor="_Toc187317400" w:history="1">
            <w:r w:rsidRPr="00E8507D">
              <w:rPr>
                <w:rStyle w:val="Hyperlink"/>
              </w:rPr>
              <w:t>International Students</w:t>
            </w:r>
            <w:r>
              <w:rPr>
                <w:webHidden/>
              </w:rPr>
              <w:tab/>
            </w:r>
            <w:r>
              <w:rPr>
                <w:webHidden/>
              </w:rPr>
              <w:fldChar w:fldCharType="begin"/>
            </w:r>
            <w:r>
              <w:rPr>
                <w:webHidden/>
              </w:rPr>
              <w:instrText xml:space="preserve"> PAGEREF _Toc187317400 \h </w:instrText>
            </w:r>
            <w:r>
              <w:rPr>
                <w:webHidden/>
              </w:rPr>
            </w:r>
            <w:r>
              <w:rPr>
                <w:webHidden/>
              </w:rPr>
              <w:fldChar w:fldCharType="separate"/>
            </w:r>
            <w:r>
              <w:rPr>
                <w:webHidden/>
              </w:rPr>
              <w:t>19</w:t>
            </w:r>
            <w:r>
              <w:rPr>
                <w:webHidden/>
              </w:rPr>
              <w:fldChar w:fldCharType="end"/>
            </w:r>
          </w:hyperlink>
        </w:p>
        <w:p w14:paraId="4AAD6EAA" w14:textId="5A197784" w:rsidR="00CB0F48" w:rsidRDefault="00CB0F48">
          <w:pPr>
            <w:pStyle w:val="TOC3"/>
            <w:rPr>
              <w:lang w:val="en-AU" w:eastAsia="en-AU"/>
            </w:rPr>
          </w:pPr>
          <w:hyperlink w:anchor="_Toc187317401" w:history="1">
            <w:r w:rsidRPr="00E8507D">
              <w:rPr>
                <w:rStyle w:val="Hyperlink"/>
              </w:rPr>
              <w:t>IT Support</w:t>
            </w:r>
            <w:r>
              <w:rPr>
                <w:webHidden/>
              </w:rPr>
              <w:tab/>
            </w:r>
            <w:r>
              <w:rPr>
                <w:webHidden/>
              </w:rPr>
              <w:fldChar w:fldCharType="begin"/>
            </w:r>
            <w:r>
              <w:rPr>
                <w:webHidden/>
              </w:rPr>
              <w:instrText xml:space="preserve"> PAGEREF _Toc187317401 \h </w:instrText>
            </w:r>
            <w:r>
              <w:rPr>
                <w:webHidden/>
              </w:rPr>
            </w:r>
            <w:r>
              <w:rPr>
                <w:webHidden/>
              </w:rPr>
              <w:fldChar w:fldCharType="separate"/>
            </w:r>
            <w:r>
              <w:rPr>
                <w:webHidden/>
              </w:rPr>
              <w:t>19</w:t>
            </w:r>
            <w:r>
              <w:rPr>
                <w:webHidden/>
              </w:rPr>
              <w:fldChar w:fldCharType="end"/>
            </w:r>
          </w:hyperlink>
        </w:p>
        <w:p w14:paraId="7A7B3FA1" w14:textId="17CD11CC" w:rsidR="00CB0F48" w:rsidRDefault="00CB0F48">
          <w:pPr>
            <w:pStyle w:val="TOC3"/>
            <w:rPr>
              <w:lang w:val="en-AU" w:eastAsia="en-AU"/>
            </w:rPr>
          </w:pPr>
          <w:hyperlink w:anchor="_Toc187317402" w:history="1">
            <w:r w:rsidRPr="00E8507D">
              <w:rPr>
                <w:rStyle w:val="Hyperlink"/>
              </w:rPr>
              <w:t>Library</w:t>
            </w:r>
            <w:r>
              <w:rPr>
                <w:webHidden/>
              </w:rPr>
              <w:tab/>
            </w:r>
            <w:r>
              <w:rPr>
                <w:webHidden/>
              </w:rPr>
              <w:fldChar w:fldCharType="begin"/>
            </w:r>
            <w:r>
              <w:rPr>
                <w:webHidden/>
              </w:rPr>
              <w:instrText xml:space="preserve"> PAGEREF _Toc187317402 \h </w:instrText>
            </w:r>
            <w:r>
              <w:rPr>
                <w:webHidden/>
              </w:rPr>
            </w:r>
            <w:r>
              <w:rPr>
                <w:webHidden/>
              </w:rPr>
              <w:fldChar w:fldCharType="separate"/>
            </w:r>
            <w:r>
              <w:rPr>
                <w:webHidden/>
              </w:rPr>
              <w:t>19</w:t>
            </w:r>
            <w:r>
              <w:rPr>
                <w:webHidden/>
              </w:rPr>
              <w:fldChar w:fldCharType="end"/>
            </w:r>
          </w:hyperlink>
        </w:p>
        <w:p w14:paraId="6544F574" w14:textId="2E06ED1C" w:rsidR="00CB0F48" w:rsidRDefault="00CB0F48">
          <w:pPr>
            <w:pStyle w:val="TOC3"/>
            <w:rPr>
              <w:lang w:val="en-AU" w:eastAsia="en-AU"/>
            </w:rPr>
          </w:pPr>
          <w:hyperlink w:anchor="_Toc187317403" w:history="1">
            <w:r w:rsidRPr="00E8507D">
              <w:rPr>
                <w:rStyle w:val="Hyperlink"/>
              </w:rPr>
              <w:t>Lost Property</w:t>
            </w:r>
            <w:r>
              <w:rPr>
                <w:webHidden/>
              </w:rPr>
              <w:tab/>
            </w:r>
            <w:r>
              <w:rPr>
                <w:webHidden/>
              </w:rPr>
              <w:fldChar w:fldCharType="begin"/>
            </w:r>
            <w:r>
              <w:rPr>
                <w:webHidden/>
              </w:rPr>
              <w:instrText xml:space="preserve"> PAGEREF _Toc187317403 \h </w:instrText>
            </w:r>
            <w:r>
              <w:rPr>
                <w:webHidden/>
              </w:rPr>
            </w:r>
            <w:r>
              <w:rPr>
                <w:webHidden/>
              </w:rPr>
              <w:fldChar w:fldCharType="separate"/>
            </w:r>
            <w:r>
              <w:rPr>
                <w:webHidden/>
              </w:rPr>
              <w:t>20</w:t>
            </w:r>
            <w:r>
              <w:rPr>
                <w:webHidden/>
              </w:rPr>
              <w:fldChar w:fldCharType="end"/>
            </w:r>
          </w:hyperlink>
        </w:p>
        <w:p w14:paraId="2189479F" w14:textId="4E4D30B5" w:rsidR="00CB0F48" w:rsidRDefault="00CB0F48">
          <w:pPr>
            <w:pStyle w:val="TOC3"/>
            <w:rPr>
              <w:lang w:val="en-AU" w:eastAsia="en-AU"/>
            </w:rPr>
          </w:pPr>
          <w:hyperlink w:anchor="_Toc187317404" w:history="1">
            <w:r w:rsidRPr="00E8507D">
              <w:rPr>
                <w:rStyle w:val="Hyperlink"/>
              </w:rPr>
              <w:t>Lunches</w:t>
            </w:r>
            <w:r>
              <w:rPr>
                <w:webHidden/>
              </w:rPr>
              <w:tab/>
            </w:r>
            <w:r>
              <w:rPr>
                <w:webHidden/>
              </w:rPr>
              <w:fldChar w:fldCharType="begin"/>
            </w:r>
            <w:r>
              <w:rPr>
                <w:webHidden/>
              </w:rPr>
              <w:instrText xml:space="preserve"> PAGEREF _Toc187317404 \h </w:instrText>
            </w:r>
            <w:r>
              <w:rPr>
                <w:webHidden/>
              </w:rPr>
            </w:r>
            <w:r>
              <w:rPr>
                <w:webHidden/>
              </w:rPr>
              <w:fldChar w:fldCharType="separate"/>
            </w:r>
            <w:r>
              <w:rPr>
                <w:webHidden/>
              </w:rPr>
              <w:t>20</w:t>
            </w:r>
            <w:r>
              <w:rPr>
                <w:webHidden/>
              </w:rPr>
              <w:fldChar w:fldCharType="end"/>
            </w:r>
          </w:hyperlink>
        </w:p>
        <w:p w14:paraId="2A8D687E" w14:textId="0D8F50F5" w:rsidR="00CB0F48" w:rsidRDefault="00CB0F48">
          <w:pPr>
            <w:pStyle w:val="TOC3"/>
            <w:rPr>
              <w:lang w:val="en-AU" w:eastAsia="en-AU"/>
            </w:rPr>
          </w:pPr>
          <w:hyperlink w:anchor="_Toc187317405" w:history="1">
            <w:r w:rsidRPr="00E8507D">
              <w:rPr>
                <w:rStyle w:val="Hyperlink"/>
              </w:rPr>
              <w:t>Messages (Student)</w:t>
            </w:r>
            <w:r>
              <w:rPr>
                <w:webHidden/>
              </w:rPr>
              <w:tab/>
            </w:r>
            <w:r>
              <w:rPr>
                <w:webHidden/>
              </w:rPr>
              <w:fldChar w:fldCharType="begin"/>
            </w:r>
            <w:r>
              <w:rPr>
                <w:webHidden/>
              </w:rPr>
              <w:instrText xml:space="preserve"> PAGEREF _Toc187317405 \h </w:instrText>
            </w:r>
            <w:r>
              <w:rPr>
                <w:webHidden/>
              </w:rPr>
            </w:r>
            <w:r>
              <w:rPr>
                <w:webHidden/>
              </w:rPr>
              <w:fldChar w:fldCharType="separate"/>
            </w:r>
            <w:r>
              <w:rPr>
                <w:webHidden/>
              </w:rPr>
              <w:t>20</w:t>
            </w:r>
            <w:r>
              <w:rPr>
                <w:webHidden/>
              </w:rPr>
              <w:fldChar w:fldCharType="end"/>
            </w:r>
          </w:hyperlink>
        </w:p>
        <w:p w14:paraId="0DEE796D" w14:textId="7907A2FE" w:rsidR="00CB0F48" w:rsidRDefault="00CB0F48">
          <w:pPr>
            <w:pStyle w:val="TOC3"/>
            <w:rPr>
              <w:lang w:val="en-AU" w:eastAsia="en-AU"/>
            </w:rPr>
          </w:pPr>
          <w:hyperlink w:anchor="_Toc187317406" w:history="1">
            <w:r w:rsidRPr="00E8507D">
              <w:rPr>
                <w:rStyle w:val="Hyperlink"/>
              </w:rPr>
              <w:t>Mobile Phones and Pagers</w:t>
            </w:r>
            <w:r>
              <w:rPr>
                <w:webHidden/>
              </w:rPr>
              <w:tab/>
            </w:r>
            <w:r>
              <w:rPr>
                <w:webHidden/>
              </w:rPr>
              <w:fldChar w:fldCharType="begin"/>
            </w:r>
            <w:r>
              <w:rPr>
                <w:webHidden/>
              </w:rPr>
              <w:instrText xml:space="preserve"> PAGEREF _Toc187317406 \h </w:instrText>
            </w:r>
            <w:r>
              <w:rPr>
                <w:webHidden/>
              </w:rPr>
            </w:r>
            <w:r>
              <w:rPr>
                <w:webHidden/>
              </w:rPr>
              <w:fldChar w:fldCharType="separate"/>
            </w:r>
            <w:r>
              <w:rPr>
                <w:webHidden/>
              </w:rPr>
              <w:t>20</w:t>
            </w:r>
            <w:r>
              <w:rPr>
                <w:webHidden/>
              </w:rPr>
              <w:fldChar w:fldCharType="end"/>
            </w:r>
          </w:hyperlink>
        </w:p>
        <w:p w14:paraId="10B5014C" w14:textId="62598BC6" w:rsidR="00CB0F48" w:rsidRDefault="00CB0F48">
          <w:pPr>
            <w:pStyle w:val="TOC3"/>
            <w:rPr>
              <w:lang w:val="en-AU" w:eastAsia="en-AU"/>
            </w:rPr>
          </w:pPr>
          <w:hyperlink w:anchor="_Toc187317407" w:history="1">
            <w:r w:rsidRPr="00E8507D">
              <w:rPr>
                <w:rStyle w:val="Hyperlink"/>
              </w:rPr>
              <w:t>Workplace Health and Safety (WHS)</w:t>
            </w:r>
            <w:r>
              <w:rPr>
                <w:webHidden/>
              </w:rPr>
              <w:tab/>
            </w:r>
            <w:r>
              <w:rPr>
                <w:webHidden/>
              </w:rPr>
              <w:fldChar w:fldCharType="begin"/>
            </w:r>
            <w:r>
              <w:rPr>
                <w:webHidden/>
              </w:rPr>
              <w:instrText xml:space="preserve"> PAGEREF _Toc187317407 \h </w:instrText>
            </w:r>
            <w:r>
              <w:rPr>
                <w:webHidden/>
              </w:rPr>
            </w:r>
            <w:r>
              <w:rPr>
                <w:webHidden/>
              </w:rPr>
              <w:fldChar w:fldCharType="separate"/>
            </w:r>
            <w:r>
              <w:rPr>
                <w:webHidden/>
              </w:rPr>
              <w:t>20</w:t>
            </w:r>
            <w:r>
              <w:rPr>
                <w:webHidden/>
              </w:rPr>
              <w:fldChar w:fldCharType="end"/>
            </w:r>
          </w:hyperlink>
        </w:p>
        <w:p w14:paraId="0AFF8B04" w14:textId="36A5C3E1" w:rsidR="00CB0F48" w:rsidRDefault="00CB0F48">
          <w:pPr>
            <w:pStyle w:val="TOC3"/>
            <w:rPr>
              <w:lang w:val="en-AU" w:eastAsia="en-AU"/>
            </w:rPr>
          </w:pPr>
          <w:hyperlink w:anchor="_Toc187317408" w:history="1">
            <w:r w:rsidRPr="00E8507D">
              <w:rPr>
                <w:rStyle w:val="Hyperlink"/>
              </w:rPr>
              <w:t>Parking (Bikes and Cars)</w:t>
            </w:r>
            <w:r>
              <w:rPr>
                <w:webHidden/>
              </w:rPr>
              <w:tab/>
            </w:r>
            <w:r>
              <w:rPr>
                <w:webHidden/>
              </w:rPr>
              <w:fldChar w:fldCharType="begin"/>
            </w:r>
            <w:r>
              <w:rPr>
                <w:webHidden/>
              </w:rPr>
              <w:instrText xml:space="preserve"> PAGEREF _Toc187317408 \h </w:instrText>
            </w:r>
            <w:r>
              <w:rPr>
                <w:webHidden/>
              </w:rPr>
            </w:r>
            <w:r>
              <w:rPr>
                <w:webHidden/>
              </w:rPr>
              <w:fldChar w:fldCharType="separate"/>
            </w:r>
            <w:r>
              <w:rPr>
                <w:webHidden/>
              </w:rPr>
              <w:t>20</w:t>
            </w:r>
            <w:r>
              <w:rPr>
                <w:webHidden/>
              </w:rPr>
              <w:fldChar w:fldCharType="end"/>
            </w:r>
          </w:hyperlink>
        </w:p>
        <w:p w14:paraId="0884DA18" w14:textId="2FD04F3A" w:rsidR="00CB0F48" w:rsidRDefault="00CB0F48">
          <w:pPr>
            <w:pStyle w:val="TOC3"/>
            <w:rPr>
              <w:lang w:val="en-AU" w:eastAsia="en-AU"/>
            </w:rPr>
          </w:pPr>
          <w:hyperlink w:anchor="_Toc187317409" w:history="1">
            <w:r w:rsidRPr="00E8507D">
              <w:rPr>
                <w:rStyle w:val="Hyperlink"/>
              </w:rPr>
              <w:t>Photocopying and Printing</w:t>
            </w:r>
            <w:r>
              <w:rPr>
                <w:webHidden/>
              </w:rPr>
              <w:tab/>
            </w:r>
            <w:r>
              <w:rPr>
                <w:webHidden/>
              </w:rPr>
              <w:fldChar w:fldCharType="begin"/>
            </w:r>
            <w:r>
              <w:rPr>
                <w:webHidden/>
              </w:rPr>
              <w:instrText xml:space="preserve"> PAGEREF _Toc187317409 \h </w:instrText>
            </w:r>
            <w:r>
              <w:rPr>
                <w:webHidden/>
              </w:rPr>
            </w:r>
            <w:r>
              <w:rPr>
                <w:webHidden/>
              </w:rPr>
              <w:fldChar w:fldCharType="separate"/>
            </w:r>
            <w:r>
              <w:rPr>
                <w:webHidden/>
              </w:rPr>
              <w:t>20</w:t>
            </w:r>
            <w:r>
              <w:rPr>
                <w:webHidden/>
              </w:rPr>
              <w:fldChar w:fldCharType="end"/>
            </w:r>
          </w:hyperlink>
        </w:p>
        <w:p w14:paraId="6BAF82B0" w14:textId="671511D3" w:rsidR="00CB0F48" w:rsidRDefault="00CB0F48">
          <w:pPr>
            <w:pStyle w:val="TOC3"/>
            <w:rPr>
              <w:lang w:val="en-AU" w:eastAsia="en-AU"/>
            </w:rPr>
          </w:pPr>
          <w:hyperlink w:anchor="_Toc187317410" w:history="1">
            <w:r w:rsidRPr="00E8507D">
              <w:rPr>
                <w:rStyle w:val="Hyperlink"/>
              </w:rPr>
              <w:t>Plagiarism and cheating</w:t>
            </w:r>
            <w:r>
              <w:rPr>
                <w:webHidden/>
              </w:rPr>
              <w:tab/>
            </w:r>
            <w:r>
              <w:rPr>
                <w:webHidden/>
              </w:rPr>
              <w:fldChar w:fldCharType="begin"/>
            </w:r>
            <w:r>
              <w:rPr>
                <w:webHidden/>
              </w:rPr>
              <w:instrText xml:space="preserve"> PAGEREF _Toc187317410 \h </w:instrText>
            </w:r>
            <w:r>
              <w:rPr>
                <w:webHidden/>
              </w:rPr>
            </w:r>
            <w:r>
              <w:rPr>
                <w:webHidden/>
              </w:rPr>
              <w:fldChar w:fldCharType="separate"/>
            </w:r>
            <w:r>
              <w:rPr>
                <w:webHidden/>
              </w:rPr>
              <w:t>20</w:t>
            </w:r>
            <w:r>
              <w:rPr>
                <w:webHidden/>
              </w:rPr>
              <w:fldChar w:fldCharType="end"/>
            </w:r>
          </w:hyperlink>
        </w:p>
        <w:p w14:paraId="47358E14" w14:textId="415D3A37" w:rsidR="00CB0F48" w:rsidRDefault="00CB0F48">
          <w:pPr>
            <w:pStyle w:val="TOC3"/>
            <w:rPr>
              <w:lang w:val="en-AU" w:eastAsia="en-AU"/>
            </w:rPr>
          </w:pPr>
          <w:hyperlink w:anchor="_Toc187317411" w:history="1">
            <w:r w:rsidRPr="00E8507D">
              <w:rPr>
                <w:rStyle w:val="Hyperlink"/>
              </w:rPr>
              <w:t>Police Clearance and Ochre cards</w:t>
            </w:r>
            <w:r>
              <w:rPr>
                <w:webHidden/>
              </w:rPr>
              <w:tab/>
            </w:r>
            <w:r>
              <w:rPr>
                <w:webHidden/>
              </w:rPr>
              <w:fldChar w:fldCharType="begin"/>
            </w:r>
            <w:r>
              <w:rPr>
                <w:webHidden/>
              </w:rPr>
              <w:instrText xml:space="preserve"> PAGEREF _Toc187317411 \h </w:instrText>
            </w:r>
            <w:r>
              <w:rPr>
                <w:webHidden/>
              </w:rPr>
            </w:r>
            <w:r>
              <w:rPr>
                <w:webHidden/>
              </w:rPr>
              <w:fldChar w:fldCharType="separate"/>
            </w:r>
            <w:r>
              <w:rPr>
                <w:webHidden/>
              </w:rPr>
              <w:t>21</w:t>
            </w:r>
            <w:r>
              <w:rPr>
                <w:webHidden/>
              </w:rPr>
              <w:fldChar w:fldCharType="end"/>
            </w:r>
          </w:hyperlink>
        </w:p>
        <w:p w14:paraId="6C985DB8" w14:textId="77830120" w:rsidR="00CB0F48" w:rsidRDefault="00CB0F48">
          <w:pPr>
            <w:pStyle w:val="TOC3"/>
            <w:rPr>
              <w:lang w:val="en-AU" w:eastAsia="en-AU"/>
            </w:rPr>
          </w:pPr>
          <w:hyperlink w:anchor="_Toc187317412" w:history="1">
            <w:r w:rsidRPr="00E8507D">
              <w:rPr>
                <w:rStyle w:val="Hyperlink"/>
              </w:rPr>
              <w:t>Practical Industry Placement</w:t>
            </w:r>
            <w:r>
              <w:rPr>
                <w:webHidden/>
              </w:rPr>
              <w:tab/>
            </w:r>
            <w:r>
              <w:rPr>
                <w:webHidden/>
              </w:rPr>
              <w:fldChar w:fldCharType="begin"/>
            </w:r>
            <w:r>
              <w:rPr>
                <w:webHidden/>
              </w:rPr>
              <w:instrText xml:space="preserve"> PAGEREF _Toc187317412 \h </w:instrText>
            </w:r>
            <w:r>
              <w:rPr>
                <w:webHidden/>
              </w:rPr>
            </w:r>
            <w:r>
              <w:rPr>
                <w:webHidden/>
              </w:rPr>
              <w:fldChar w:fldCharType="separate"/>
            </w:r>
            <w:r>
              <w:rPr>
                <w:webHidden/>
              </w:rPr>
              <w:t>21</w:t>
            </w:r>
            <w:r>
              <w:rPr>
                <w:webHidden/>
              </w:rPr>
              <w:fldChar w:fldCharType="end"/>
            </w:r>
          </w:hyperlink>
        </w:p>
        <w:p w14:paraId="2C504E7C" w14:textId="21860395" w:rsidR="00CB0F48" w:rsidRDefault="00CB0F48">
          <w:pPr>
            <w:pStyle w:val="TOC3"/>
            <w:rPr>
              <w:lang w:val="en-AU" w:eastAsia="en-AU"/>
            </w:rPr>
          </w:pPr>
          <w:hyperlink w:anchor="_Toc187317413" w:history="1">
            <w:r w:rsidRPr="00E8507D">
              <w:rPr>
                <w:rStyle w:val="Hyperlink"/>
              </w:rPr>
              <w:t>Reissuing of certificates or lost clinical manuals</w:t>
            </w:r>
            <w:r>
              <w:rPr>
                <w:webHidden/>
              </w:rPr>
              <w:tab/>
            </w:r>
            <w:r>
              <w:rPr>
                <w:webHidden/>
              </w:rPr>
              <w:fldChar w:fldCharType="begin"/>
            </w:r>
            <w:r>
              <w:rPr>
                <w:webHidden/>
              </w:rPr>
              <w:instrText xml:space="preserve"> PAGEREF _Toc187317413 \h </w:instrText>
            </w:r>
            <w:r>
              <w:rPr>
                <w:webHidden/>
              </w:rPr>
            </w:r>
            <w:r>
              <w:rPr>
                <w:webHidden/>
              </w:rPr>
              <w:fldChar w:fldCharType="separate"/>
            </w:r>
            <w:r>
              <w:rPr>
                <w:webHidden/>
              </w:rPr>
              <w:t>21</w:t>
            </w:r>
            <w:r>
              <w:rPr>
                <w:webHidden/>
              </w:rPr>
              <w:fldChar w:fldCharType="end"/>
            </w:r>
          </w:hyperlink>
        </w:p>
        <w:p w14:paraId="1FDFC197" w14:textId="4325D51C" w:rsidR="00CB0F48" w:rsidRDefault="00CB0F48">
          <w:pPr>
            <w:pStyle w:val="TOC3"/>
            <w:rPr>
              <w:lang w:val="en-AU" w:eastAsia="en-AU"/>
            </w:rPr>
          </w:pPr>
          <w:hyperlink w:anchor="_Toc187317414" w:history="1">
            <w:r w:rsidRPr="00E8507D">
              <w:rPr>
                <w:rStyle w:val="Hyperlink"/>
              </w:rPr>
              <w:t>Vaccinations</w:t>
            </w:r>
            <w:r>
              <w:rPr>
                <w:webHidden/>
              </w:rPr>
              <w:tab/>
            </w:r>
            <w:r>
              <w:rPr>
                <w:webHidden/>
              </w:rPr>
              <w:fldChar w:fldCharType="begin"/>
            </w:r>
            <w:r>
              <w:rPr>
                <w:webHidden/>
              </w:rPr>
              <w:instrText xml:space="preserve"> PAGEREF _Toc187317414 \h </w:instrText>
            </w:r>
            <w:r>
              <w:rPr>
                <w:webHidden/>
              </w:rPr>
            </w:r>
            <w:r>
              <w:rPr>
                <w:webHidden/>
              </w:rPr>
              <w:fldChar w:fldCharType="separate"/>
            </w:r>
            <w:r>
              <w:rPr>
                <w:webHidden/>
              </w:rPr>
              <w:t>22</w:t>
            </w:r>
            <w:r>
              <w:rPr>
                <w:webHidden/>
              </w:rPr>
              <w:fldChar w:fldCharType="end"/>
            </w:r>
          </w:hyperlink>
        </w:p>
        <w:p w14:paraId="66128FD3" w14:textId="15A3558B" w:rsidR="00CB0F48" w:rsidRDefault="00CB0F48">
          <w:pPr>
            <w:pStyle w:val="TOC3"/>
            <w:rPr>
              <w:lang w:val="en-AU" w:eastAsia="en-AU"/>
            </w:rPr>
          </w:pPr>
          <w:hyperlink w:anchor="_Toc187317415" w:history="1">
            <w:r w:rsidRPr="00E8507D">
              <w:rPr>
                <w:rStyle w:val="Hyperlink"/>
              </w:rPr>
              <w:t>Security</w:t>
            </w:r>
            <w:r>
              <w:rPr>
                <w:webHidden/>
              </w:rPr>
              <w:tab/>
            </w:r>
            <w:r>
              <w:rPr>
                <w:webHidden/>
              </w:rPr>
              <w:fldChar w:fldCharType="begin"/>
            </w:r>
            <w:r>
              <w:rPr>
                <w:webHidden/>
              </w:rPr>
              <w:instrText xml:space="preserve"> PAGEREF _Toc187317415 \h </w:instrText>
            </w:r>
            <w:r>
              <w:rPr>
                <w:webHidden/>
              </w:rPr>
            </w:r>
            <w:r>
              <w:rPr>
                <w:webHidden/>
              </w:rPr>
              <w:fldChar w:fldCharType="separate"/>
            </w:r>
            <w:r>
              <w:rPr>
                <w:webHidden/>
              </w:rPr>
              <w:t>22</w:t>
            </w:r>
            <w:r>
              <w:rPr>
                <w:webHidden/>
              </w:rPr>
              <w:fldChar w:fldCharType="end"/>
            </w:r>
          </w:hyperlink>
        </w:p>
        <w:p w14:paraId="712486EA" w14:textId="227608EC" w:rsidR="00CB0F48" w:rsidRDefault="00CB0F48">
          <w:pPr>
            <w:pStyle w:val="TOC3"/>
            <w:rPr>
              <w:lang w:val="en-AU" w:eastAsia="en-AU"/>
            </w:rPr>
          </w:pPr>
          <w:hyperlink w:anchor="_Toc187317416" w:history="1">
            <w:r w:rsidRPr="00E8507D">
              <w:rPr>
                <w:rStyle w:val="Hyperlink"/>
              </w:rPr>
              <w:t>Smoking</w:t>
            </w:r>
            <w:r>
              <w:rPr>
                <w:webHidden/>
              </w:rPr>
              <w:tab/>
            </w:r>
            <w:r>
              <w:rPr>
                <w:webHidden/>
              </w:rPr>
              <w:fldChar w:fldCharType="begin"/>
            </w:r>
            <w:r>
              <w:rPr>
                <w:webHidden/>
              </w:rPr>
              <w:instrText xml:space="preserve"> PAGEREF _Toc187317416 \h </w:instrText>
            </w:r>
            <w:r>
              <w:rPr>
                <w:webHidden/>
              </w:rPr>
            </w:r>
            <w:r>
              <w:rPr>
                <w:webHidden/>
              </w:rPr>
              <w:fldChar w:fldCharType="separate"/>
            </w:r>
            <w:r>
              <w:rPr>
                <w:webHidden/>
              </w:rPr>
              <w:t>22</w:t>
            </w:r>
            <w:r>
              <w:rPr>
                <w:webHidden/>
              </w:rPr>
              <w:fldChar w:fldCharType="end"/>
            </w:r>
          </w:hyperlink>
        </w:p>
        <w:p w14:paraId="2158A31D" w14:textId="146AF8EA" w:rsidR="00CB0F48" w:rsidRDefault="00CB0F48">
          <w:pPr>
            <w:pStyle w:val="TOC3"/>
            <w:rPr>
              <w:lang w:val="en-AU" w:eastAsia="en-AU"/>
            </w:rPr>
          </w:pPr>
          <w:hyperlink w:anchor="_Toc187317417" w:history="1">
            <w:r w:rsidRPr="00E8507D">
              <w:rPr>
                <w:rStyle w:val="Hyperlink"/>
              </w:rPr>
              <w:t>Student ID Card</w:t>
            </w:r>
            <w:r>
              <w:rPr>
                <w:webHidden/>
              </w:rPr>
              <w:tab/>
            </w:r>
            <w:r>
              <w:rPr>
                <w:webHidden/>
              </w:rPr>
              <w:fldChar w:fldCharType="begin"/>
            </w:r>
            <w:r>
              <w:rPr>
                <w:webHidden/>
              </w:rPr>
              <w:instrText xml:space="preserve"> PAGEREF _Toc187317417 \h </w:instrText>
            </w:r>
            <w:r>
              <w:rPr>
                <w:webHidden/>
              </w:rPr>
            </w:r>
            <w:r>
              <w:rPr>
                <w:webHidden/>
              </w:rPr>
              <w:fldChar w:fldCharType="separate"/>
            </w:r>
            <w:r>
              <w:rPr>
                <w:webHidden/>
              </w:rPr>
              <w:t>22</w:t>
            </w:r>
            <w:r>
              <w:rPr>
                <w:webHidden/>
              </w:rPr>
              <w:fldChar w:fldCharType="end"/>
            </w:r>
          </w:hyperlink>
        </w:p>
        <w:p w14:paraId="60765CC9" w14:textId="4A83485F" w:rsidR="00CB0F48" w:rsidRDefault="00CB0F48">
          <w:pPr>
            <w:pStyle w:val="TOC3"/>
            <w:rPr>
              <w:lang w:val="en-AU" w:eastAsia="en-AU"/>
            </w:rPr>
          </w:pPr>
          <w:hyperlink w:anchor="_Toc187317418" w:history="1">
            <w:r w:rsidRPr="00E8507D">
              <w:rPr>
                <w:rStyle w:val="Hyperlink"/>
              </w:rPr>
              <w:t>Tea/Coffee</w:t>
            </w:r>
            <w:r>
              <w:rPr>
                <w:webHidden/>
              </w:rPr>
              <w:tab/>
            </w:r>
            <w:r>
              <w:rPr>
                <w:webHidden/>
              </w:rPr>
              <w:fldChar w:fldCharType="begin"/>
            </w:r>
            <w:r>
              <w:rPr>
                <w:webHidden/>
              </w:rPr>
              <w:instrText xml:space="preserve"> PAGEREF _Toc187317418 \h </w:instrText>
            </w:r>
            <w:r>
              <w:rPr>
                <w:webHidden/>
              </w:rPr>
            </w:r>
            <w:r>
              <w:rPr>
                <w:webHidden/>
              </w:rPr>
              <w:fldChar w:fldCharType="separate"/>
            </w:r>
            <w:r>
              <w:rPr>
                <w:webHidden/>
              </w:rPr>
              <w:t>22</w:t>
            </w:r>
            <w:r>
              <w:rPr>
                <w:webHidden/>
              </w:rPr>
              <w:fldChar w:fldCharType="end"/>
            </w:r>
          </w:hyperlink>
        </w:p>
        <w:p w14:paraId="37D26F46" w14:textId="3C545FF6" w:rsidR="00CB0F48" w:rsidRDefault="00CB0F48">
          <w:pPr>
            <w:pStyle w:val="TOC3"/>
            <w:rPr>
              <w:lang w:val="en-AU" w:eastAsia="en-AU"/>
            </w:rPr>
          </w:pPr>
          <w:hyperlink w:anchor="_Toc187317419" w:history="1">
            <w:r w:rsidRPr="00E8507D">
              <w:rPr>
                <w:rStyle w:val="Hyperlink"/>
              </w:rPr>
              <w:t>Uniforms</w:t>
            </w:r>
            <w:r>
              <w:rPr>
                <w:webHidden/>
              </w:rPr>
              <w:tab/>
            </w:r>
            <w:r>
              <w:rPr>
                <w:webHidden/>
              </w:rPr>
              <w:fldChar w:fldCharType="begin"/>
            </w:r>
            <w:r>
              <w:rPr>
                <w:webHidden/>
              </w:rPr>
              <w:instrText xml:space="preserve"> PAGEREF _Toc187317419 \h </w:instrText>
            </w:r>
            <w:r>
              <w:rPr>
                <w:webHidden/>
              </w:rPr>
            </w:r>
            <w:r>
              <w:rPr>
                <w:webHidden/>
              </w:rPr>
              <w:fldChar w:fldCharType="separate"/>
            </w:r>
            <w:r>
              <w:rPr>
                <w:webHidden/>
              </w:rPr>
              <w:t>22</w:t>
            </w:r>
            <w:r>
              <w:rPr>
                <w:webHidden/>
              </w:rPr>
              <w:fldChar w:fldCharType="end"/>
            </w:r>
          </w:hyperlink>
        </w:p>
        <w:p w14:paraId="1F03AB9F" w14:textId="59056BD8" w:rsidR="00CB0F48" w:rsidRDefault="00CB0F48">
          <w:pPr>
            <w:pStyle w:val="TOC3"/>
            <w:rPr>
              <w:lang w:val="en-AU" w:eastAsia="en-AU"/>
            </w:rPr>
          </w:pPr>
          <w:hyperlink w:anchor="_Toc187317420" w:history="1">
            <w:r w:rsidRPr="00E8507D">
              <w:rPr>
                <w:rStyle w:val="Hyperlink"/>
              </w:rPr>
              <w:t>Wisenet</w:t>
            </w:r>
            <w:r>
              <w:rPr>
                <w:webHidden/>
              </w:rPr>
              <w:tab/>
            </w:r>
            <w:r>
              <w:rPr>
                <w:webHidden/>
              </w:rPr>
              <w:fldChar w:fldCharType="begin"/>
            </w:r>
            <w:r>
              <w:rPr>
                <w:webHidden/>
              </w:rPr>
              <w:instrText xml:space="preserve"> PAGEREF _Toc187317420 \h </w:instrText>
            </w:r>
            <w:r>
              <w:rPr>
                <w:webHidden/>
              </w:rPr>
            </w:r>
            <w:r>
              <w:rPr>
                <w:webHidden/>
              </w:rPr>
              <w:fldChar w:fldCharType="separate"/>
            </w:r>
            <w:r>
              <w:rPr>
                <w:webHidden/>
              </w:rPr>
              <w:t>23</w:t>
            </w:r>
            <w:r>
              <w:rPr>
                <w:webHidden/>
              </w:rPr>
              <w:fldChar w:fldCharType="end"/>
            </w:r>
          </w:hyperlink>
        </w:p>
        <w:p w14:paraId="6ADBA868" w14:textId="21718573" w:rsidR="00CB0F48" w:rsidRDefault="00CB0F48">
          <w:pPr>
            <w:pStyle w:val="TOC1"/>
            <w:tabs>
              <w:tab w:val="right" w:leader="dot" w:pos="10460"/>
            </w:tabs>
            <w:rPr>
              <w:rFonts w:eastAsiaTheme="minorEastAsia"/>
              <w:noProof/>
              <w:color w:val="auto"/>
              <w:sz w:val="22"/>
              <w:szCs w:val="22"/>
              <w:lang w:val="en-AU" w:eastAsia="en-AU"/>
            </w:rPr>
          </w:pPr>
          <w:hyperlink w:anchor="_Toc187317421" w:history="1">
            <w:r w:rsidRPr="00E8507D">
              <w:rPr>
                <w:rStyle w:val="Hyperlink"/>
                <w:rFonts w:ascii="Calibri" w:eastAsia="Times New Roman" w:hAnsi="Calibri" w:cs="Times New Roman"/>
                <w:noProof/>
              </w:rPr>
              <w:t>Research Resources</w:t>
            </w:r>
            <w:r>
              <w:rPr>
                <w:noProof/>
                <w:webHidden/>
              </w:rPr>
              <w:tab/>
            </w:r>
            <w:r>
              <w:rPr>
                <w:noProof/>
                <w:webHidden/>
              </w:rPr>
              <w:fldChar w:fldCharType="begin"/>
            </w:r>
            <w:r>
              <w:rPr>
                <w:noProof/>
                <w:webHidden/>
              </w:rPr>
              <w:instrText xml:space="preserve"> PAGEREF _Toc187317421 \h </w:instrText>
            </w:r>
            <w:r>
              <w:rPr>
                <w:noProof/>
                <w:webHidden/>
              </w:rPr>
            </w:r>
            <w:r>
              <w:rPr>
                <w:noProof/>
                <w:webHidden/>
              </w:rPr>
              <w:fldChar w:fldCharType="separate"/>
            </w:r>
            <w:r>
              <w:rPr>
                <w:noProof/>
                <w:webHidden/>
              </w:rPr>
              <w:t>24</w:t>
            </w:r>
            <w:r>
              <w:rPr>
                <w:noProof/>
                <w:webHidden/>
              </w:rPr>
              <w:fldChar w:fldCharType="end"/>
            </w:r>
          </w:hyperlink>
        </w:p>
        <w:p w14:paraId="07D8A016" w14:textId="777ABF9F" w:rsidR="00CB0F48" w:rsidRDefault="00CB0F48">
          <w:pPr>
            <w:pStyle w:val="TOC3"/>
            <w:rPr>
              <w:lang w:val="en-AU" w:eastAsia="en-AU"/>
            </w:rPr>
          </w:pPr>
          <w:hyperlink w:anchor="_Toc187317422" w:history="1">
            <w:r w:rsidRPr="00E8507D">
              <w:rPr>
                <w:rStyle w:val="Hyperlink"/>
              </w:rPr>
              <w:t>Library Access</w:t>
            </w:r>
            <w:r>
              <w:rPr>
                <w:webHidden/>
              </w:rPr>
              <w:tab/>
            </w:r>
            <w:r>
              <w:rPr>
                <w:webHidden/>
              </w:rPr>
              <w:fldChar w:fldCharType="begin"/>
            </w:r>
            <w:r>
              <w:rPr>
                <w:webHidden/>
              </w:rPr>
              <w:instrText xml:space="preserve"> PAGEREF _Toc187317422 \h </w:instrText>
            </w:r>
            <w:r>
              <w:rPr>
                <w:webHidden/>
              </w:rPr>
            </w:r>
            <w:r>
              <w:rPr>
                <w:webHidden/>
              </w:rPr>
              <w:fldChar w:fldCharType="separate"/>
            </w:r>
            <w:r>
              <w:rPr>
                <w:webHidden/>
              </w:rPr>
              <w:t>24</w:t>
            </w:r>
            <w:r>
              <w:rPr>
                <w:webHidden/>
              </w:rPr>
              <w:fldChar w:fldCharType="end"/>
            </w:r>
          </w:hyperlink>
        </w:p>
        <w:p w14:paraId="1C821AAD" w14:textId="13DC31A1" w:rsidR="00CB0F48" w:rsidRDefault="00CB0F48">
          <w:pPr>
            <w:pStyle w:val="TOC3"/>
            <w:rPr>
              <w:lang w:val="en-AU" w:eastAsia="en-AU"/>
            </w:rPr>
          </w:pPr>
          <w:hyperlink w:anchor="_Toc187317423" w:history="1">
            <w:r w:rsidRPr="00E8507D">
              <w:rPr>
                <w:rStyle w:val="Hyperlink"/>
              </w:rPr>
              <w:t>Web Links</w:t>
            </w:r>
            <w:r>
              <w:rPr>
                <w:webHidden/>
              </w:rPr>
              <w:tab/>
            </w:r>
            <w:r>
              <w:rPr>
                <w:webHidden/>
              </w:rPr>
              <w:fldChar w:fldCharType="begin"/>
            </w:r>
            <w:r>
              <w:rPr>
                <w:webHidden/>
              </w:rPr>
              <w:instrText xml:space="preserve"> PAGEREF _Toc187317423 \h </w:instrText>
            </w:r>
            <w:r>
              <w:rPr>
                <w:webHidden/>
              </w:rPr>
            </w:r>
            <w:r>
              <w:rPr>
                <w:webHidden/>
              </w:rPr>
              <w:fldChar w:fldCharType="separate"/>
            </w:r>
            <w:r>
              <w:rPr>
                <w:webHidden/>
              </w:rPr>
              <w:t>24</w:t>
            </w:r>
            <w:r>
              <w:rPr>
                <w:webHidden/>
              </w:rPr>
              <w:fldChar w:fldCharType="end"/>
            </w:r>
          </w:hyperlink>
        </w:p>
        <w:p w14:paraId="4646188B" w14:textId="6CA98B9D" w:rsidR="00CB0F48" w:rsidRDefault="00CB0F48">
          <w:pPr>
            <w:pStyle w:val="TOC1"/>
            <w:tabs>
              <w:tab w:val="right" w:leader="dot" w:pos="10460"/>
            </w:tabs>
            <w:rPr>
              <w:rFonts w:eastAsiaTheme="minorEastAsia"/>
              <w:noProof/>
              <w:color w:val="auto"/>
              <w:sz w:val="22"/>
              <w:szCs w:val="22"/>
              <w:lang w:val="en-AU" w:eastAsia="en-AU"/>
            </w:rPr>
          </w:pPr>
          <w:hyperlink w:anchor="_Toc187317424" w:history="1">
            <w:r w:rsidRPr="00E8507D">
              <w:rPr>
                <w:rStyle w:val="Hyperlink"/>
                <w:rFonts w:ascii="Calibri" w:eastAsia="Times New Roman" w:hAnsi="Calibri" w:cs="Times New Roman"/>
                <w:noProof/>
              </w:rPr>
              <w:t>Useful Links</w:t>
            </w:r>
            <w:r>
              <w:rPr>
                <w:noProof/>
                <w:webHidden/>
              </w:rPr>
              <w:tab/>
            </w:r>
            <w:r>
              <w:rPr>
                <w:noProof/>
                <w:webHidden/>
              </w:rPr>
              <w:fldChar w:fldCharType="begin"/>
            </w:r>
            <w:r>
              <w:rPr>
                <w:noProof/>
                <w:webHidden/>
              </w:rPr>
              <w:instrText xml:space="preserve"> PAGEREF _Toc187317424 \h </w:instrText>
            </w:r>
            <w:r>
              <w:rPr>
                <w:noProof/>
                <w:webHidden/>
              </w:rPr>
            </w:r>
            <w:r>
              <w:rPr>
                <w:noProof/>
                <w:webHidden/>
              </w:rPr>
              <w:fldChar w:fldCharType="separate"/>
            </w:r>
            <w:r>
              <w:rPr>
                <w:noProof/>
                <w:webHidden/>
              </w:rPr>
              <w:t>26</w:t>
            </w:r>
            <w:r>
              <w:rPr>
                <w:noProof/>
                <w:webHidden/>
              </w:rPr>
              <w:fldChar w:fldCharType="end"/>
            </w:r>
          </w:hyperlink>
        </w:p>
        <w:p w14:paraId="0A286118" w14:textId="6E75AE25" w:rsidR="00CB0F48" w:rsidRDefault="00CB0F48">
          <w:pPr>
            <w:pStyle w:val="TOC1"/>
            <w:tabs>
              <w:tab w:val="right" w:leader="dot" w:pos="10460"/>
            </w:tabs>
            <w:rPr>
              <w:rFonts w:eastAsiaTheme="minorEastAsia"/>
              <w:noProof/>
              <w:color w:val="auto"/>
              <w:sz w:val="22"/>
              <w:szCs w:val="22"/>
              <w:lang w:val="en-AU" w:eastAsia="en-AU"/>
            </w:rPr>
          </w:pPr>
          <w:hyperlink w:anchor="_Toc187317425" w:history="1">
            <w:r w:rsidRPr="00E8507D">
              <w:rPr>
                <w:rStyle w:val="Hyperlink"/>
                <w:rFonts w:ascii="Calibri" w:eastAsia="Times New Roman" w:hAnsi="Calibri" w:cs="Times New Roman"/>
                <w:noProof/>
              </w:rPr>
              <w:t>Contacts</w:t>
            </w:r>
            <w:r>
              <w:rPr>
                <w:noProof/>
                <w:webHidden/>
              </w:rPr>
              <w:tab/>
            </w:r>
            <w:r>
              <w:rPr>
                <w:noProof/>
                <w:webHidden/>
              </w:rPr>
              <w:fldChar w:fldCharType="begin"/>
            </w:r>
            <w:r>
              <w:rPr>
                <w:noProof/>
                <w:webHidden/>
              </w:rPr>
              <w:instrText xml:space="preserve"> PAGEREF _Toc187317425 \h </w:instrText>
            </w:r>
            <w:r>
              <w:rPr>
                <w:noProof/>
                <w:webHidden/>
              </w:rPr>
            </w:r>
            <w:r>
              <w:rPr>
                <w:noProof/>
                <w:webHidden/>
              </w:rPr>
              <w:fldChar w:fldCharType="separate"/>
            </w:r>
            <w:r>
              <w:rPr>
                <w:noProof/>
                <w:webHidden/>
              </w:rPr>
              <w:t>27</w:t>
            </w:r>
            <w:r>
              <w:rPr>
                <w:noProof/>
                <w:webHidden/>
              </w:rPr>
              <w:fldChar w:fldCharType="end"/>
            </w:r>
          </w:hyperlink>
        </w:p>
        <w:p w14:paraId="4A218BF7" w14:textId="33950481" w:rsidR="00CB0F48" w:rsidRDefault="00CB0F48">
          <w:pPr>
            <w:pStyle w:val="TOC1"/>
            <w:tabs>
              <w:tab w:val="right" w:leader="dot" w:pos="10460"/>
            </w:tabs>
            <w:rPr>
              <w:rFonts w:eastAsiaTheme="minorEastAsia"/>
              <w:noProof/>
              <w:color w:val="auto"/>
              <w:sz w:val="22"/>
              <w:szCs w:val="22"/>
              <w:lang w:val="en-AU" w:eastAsia="en-AU"/>
            </w:rPr>
          </w:pPr>
          <w:hyperlink w:anchor="_Toc187317426" w:history="1">
            <w:r w:rsidRPr="00E8507D">
              <w:rPr>
                <w:rStyle w:val="Hyperlink"/>
                <w:rFonts w:ascii="Calibri" w:eastAsia="Times New Roman" w:hAnsi="Calibri" w:cs="Times New Roman"/>
                <w:noProof/>
              </w:rPr>
              <w:t>Course List</w:t>
            </w:r>
            <w:r>
              <w:rPr>
                <w:noProof/>
                <w:webHidden/>
              </w:rPr>
              <w:tab/>
            </w:r>
            <w:r>
              <w:rPr>
                <w:noProof/>
                <w:webHidden/>
              </w:rPr>
              <w:fldChar w:fldCharType="begin"/>
            </w:r>
            <w:r>
              <w:rPr>
                <w:noProof/>
                <w:webHidden/>
              </w:rPr>
              <w:instrText xml:space="preserve"> PAGEREF _Toc187317426 \h </w:instrText>
            </w:r>
            <w:r>
              <w:rPr>
                <w:noProof/>
                <w:webHidden/>
              </w:rPr>
            </w:r>
            <w:r>
              <w:rPr>
                <w:noProof/>
                <w:webHidden/>
              </w:rPr>
              <w:fldChar w:fldCharType="separate"/>
            </w:r>
            <w:r>
              <w:rPr>
                <w:noProof/>
                <w:webHidden/>
              </w:rPr>
              <w:t>27</w:t>
            </w:r>
            <w:r>
              <w:rPr>
                <w:noProof/>
                <w:webHidden/>
              </w:rPr>
              <w:fldChar w:fldCharType="end"/>
            </w:r>
          </w:hyperlink>
        </w:p>
        <w:p w14:paraId="444BE503" w14:textId="13084079" w:rsidR="00066800" w:rsidRDefault="00066800">
          <w:r>
            <w:rPr>
              <w:b/>
              <w:bCs/>
              <w:noProof/>
            </w:rPr>
            <w:fldChar w:fldCharType="end"/>
          </w:r>
        </w:p>
      </w:sdtContent>
    </w:sdt>
    <w:p w14:paraId="2E9D8CFE" w14:textId="77777777" w:rsidR="00E02ADE" w:rsidRDefault="00E02ADE" w:rsidP="00D23D6A"/>
    <w:p w14:paraId="6D36AB23" w14:textId="77777777" w:rsidR="0037752A" w:rsidRDefault="00A50614" w:rsidP="0063610E">
      <w:pPr>
        <w:spacing w:before="0" w:after="0"/>
      </w:pPr>
      <w:r>
        <w:br w:type="page"/>
      </w:r>
      <w:r w:rsidR="0063610E">
        <w:t xml:space="preserve">        </w:t>
      </w:r>
      <w:r w:rsidR="0063610E">
        <w:tab/>
      </w:r>
      <w:r w:rsidR="0063610E">
        <w:tab/>
      </w:r>
      <w:r w:rsidR="0063610E">
        <w:tab/>
      </w:r>
      <w:r w:rsidR="0063610E">
        <w:tab/>
      </w:r>
      <w:r w:rsidR="0063610E">
        <w:tab/>
      </w:r>
      <w:r w:rsidR="0063610E">
        <w:tab/>
        <w:t xml:space="preserve">      </w:t>
      </w:r>
      <w:bookmarkStart w:id="6" w:name="_Toc364077259"/>
    </w:p>
    <w:p w14:paraId="655046C3" w14:textId="77777777" w:rsidR="00E02ADE" w:rsidRPr="00390311" w:rsidRDefault="00A51B98" w:rsidP="00030FF6">
      <w:pPr>
        <w:pStyle w:val="Heading1"/>
        <w:shd w:val="clear" w:color="auto" w:fill="auto"/>
        <w:spacing w:before="240" w:after="240"/>
        <w:ind w:hanging="851"/>
        <w:rPr>
          <w:rFonts w:ascii="Calibri" w:eastAsia="Times New Roman" w:hAnsi="Calibri" w:cs="Times New Roman"/>
          <w:b w:val="0"/>
          <w:bCs w:val="0"/>
          <w:color w:val="002060"/>
          <w:szCs w:val="32"/>
        </w:rPr>
      </w:pPr>
      <w:bookmarkStart w:id="7" w:name="_Toc406741984"/>
      <w:bookmarkStart w:id="8" w:name="_Toc187317353"/>
      <w:r w:rsidRPr="00390311">
        <w:rPr>
          <w:rFonts w:ascii="Calibri" w:eastAsia="Times New Roman" w:hAnsi="Calibri" w:cs="Times New Roman"/>
          <w:b w:val="0"/>
          <w:bCs w:val="0"/>
          <w:color w:val="002060"/>
          <w:szCs w:val="32"/>
        </w:rPr>
        <w:t xml:space="preserve">Welcome to </w:t>
      </w:r>
      <w:r w:rsidR="00B25726" w:rsidRPr="00390311">
        <w:rPr>
          <w:rFonts w:ascii="Calibri" w:eastAsia="Times New Roman" w:hAnsi="Calibri" w:cs="Times New Roman"/>
          <w:b w:val="0"/>
          <w:bCs w:val="0"/>
          <w:color w:val="002060"/>
          <w:szCs w:val="32"/>
        </w:rPr>
        <w:t>FOX Education and Consultancy</w:t>
      </w:r>
      <w:bookmarkEnd w:id="6"/>
      <w:bookmarkEnd w:id="7"/>
      <w:bookmarkEnd w:id="8"/>
    </w:p>
    <w:p w14:paraId="53B79A27" w14:textId="77777777" w:rsidR="00B2343C" w:rsidRDefault="00B25726" w:rsidP="00D23D6A">
      <w:pPr>
        <w:rPr>
          <w:spacing w:val="3"/>
        </w:rPr>
      </w:pPr>
      <w:r w:rsidRPr="00B25726">
        <w:t xml:space="preserve">FOX Education and Consultancy </w:t>
      </w:r>
      <w:r w:rsidR="00A51B98" w:rsidRPr="00B25726">
        <w:t>education</w:t>
      </w:r>
      <w:r w:rsidR="00A51B98" w:rsidRPr="00B25726">
        <w:rPr>
          <w:spacing w:val="-7"/>
        </w:rPr>
        <w:t xml:space="preserve"> </w:t>
      </w:r>
      <w:r w:rsidR="00A51B98" w:rsidRPr="00B25726">
        <w:t>programs</w:t>
      </w:r>
      <w:r w:rsidR="00A51B98" w:rsidRPr="00B25726">
        <w:rPr>
          <w:spacing w:val="-7"/>
        </w:rPr>
        <w:t xml:space="preserve"> </w:t>
      </w:r>
      <w:r w:rsidR="000906A9">
        <w:t>focus</w:t>
      </w:r>
      <w:r w:rsidR="00A51B98" w:rsidRPr="00B25726">
        <w:rPr>
          <w:spacing w:val="-7"/>
        </w:rPr>
        <w:t xml:space="preserve"> </w:t>
      </w:r>
      <w:r w:rsidR="00A51B98" w:rsidRPr="00B25726">
        <w:t>on</w:t>
      </w:r>
      <w:r w:rsidR="00A51B98" w:rsidRPr="00B25726">
        <w:rPr>
          <w:spacing w:val="-7"/>
        </w:rPr>
        <w:t xml:space="preserve"> </w:t>
      </w:r>
      <w:r w:rsidR="000906A9">
        <w:rPr>
          <w:spacing w:val="-7"/>
        </w:rPr>
        <w:t xml:space="preserve">the </w:t>
      </w:r>
      <w:r w:rsidR="00A51B98" w:rsidRPr="00B25726">
        <w:rPr>
          <w:spacing w:val="-1"/>
        </w:rPr>
        <w:t>individual</w:t>
      </w:r>
      <w:r w:rsidR="00A51B98" w:rsidRPr="00B25726">
        <w:rPr>
          <w:spacing w:val="-8"/>
        </w:rPr>
        <w:t xml:space="preserve"> </w:t>
      </w:r>
      <w:r w:rsidR="000906A9">
        <w:t>learning</w:t>
      </w:r>
      <w:r w:rsidR="00A51B98" w:rsidRPr="00B25726">
        <w:rPr>
          <w:spacing w:val="-9"/>
        </w:rPr>
        <w:t xml:space="preserve"> </w:t>
      </w:r>
      <w:r w:rsidR="000906A9">
        <w:t>needs</w:t>
      </w:r>
      <w:r w:rsidR="00A51B98" w:rsidRPr="00B25726">
        <w:rPr>
          <w:spacing w:val="-6"/>
        </w:rPr>
        <w:t xml:space="preserve"> </w:t>
      </w:r>
      <w:r w:rsidR="000906A9">
        <w:t xml:space="preserve">of </w:t>
      </w:r>
      <w:r w:rsidR="000906A9">
        <w:rPr>
          <w:spacing w:val="-2"/>
        </w:rPr>
        <w:t>students</w:t>
      </w:r>
      <w:r w:rsidR="00A51B98" w:rsidRPr="00B25726">
        <w:t>.</w:t>
      </w:r>
      <w:r w:rsidRPr="00B25726">
        <w:t xml:space="preserve"> A</w:t>
      </w:r>
      <w:r w:rsidRPr="00B25726">
        <w:rPr>
          <w:spacing w:val="3"/>
        </w:rPr>
        <w:t xml:space="preserve"> local private training organisation operating from Nakara, </w:t>
      </w:r>
      <w:r w:rsidRPr="00B25726">
        <w:t xml:space="preserve">FOX Education and Consultancy is proud to </w:t>
      </w:r>
      <w:r w:rsidRPr="00B25726">
        <w:rPr>
          <w:spacing w:val="3"/>
        </w:rPr>
        <w:t xml:space="preserve">provide education throughout the Northern Territory and regional areas of Western Australia.  </w:t>
      </w:r>
    </w:p>
    <w:p w14:paraId="45A1B8E9" w14:textId="77777777" w:rsidR="00EE2E4F" w:rsidRDefault="00B25726" w:rsidP="00D23D6A">
      <w:r>
        <w:t xml:space="preserve">Catering to the more regional and remote areas requires a flexible delivery structure. We therefore </w:t>
      </w:r>
      <w:r w:rsidRPr="00B25726">
        <w:t>offer mixed mod</w:t>
      </w:r>
      <w:r>
        <w:t>al</w:t>
      </w:r>
      <w:r w:rsidRPr="00B25726">
        <w:t xml:space="preserve"> learning through a combination of independent learning, </w:t>
      </w:r>
      <w:r w:rsidR="000906A9">
        <w:t>webinars</w:t>
      </w:r>
      <w:r w:rsidRPr="00B25726">
        <w:t xml:space="preserve"> and intensive clinical consolidation sessions, bringing theory and </w:t>
      </w:r>
      <w:r w:rsidR="00094949" w:rsidRPr="00B25726">
        <w:t>practice</w:t>
      </w:r>
      <w:r w:rsidRPr="00B25726">
        <w:t xml:space="preserve"> together in a supported learning environment.  </w:t>
      </w:r>
    </w:p>
    <w:p w14:paraId="683FAE50" w14:textId="77777777" w:rsidR="00B25726" w:rsidRDefault="00B2343C" w:rsidP="00D23D6A">
      <w:r w:rsidRPr="00B25726">
        <w:t>Quality</w:t>
      </w:r>
      <w:r w:rsidRPr="00B25726">
        <w:rPr>
          <w:spacing w:val="-10"/>
        </w:rPr>
        <w:t xml:space="preserve"> </w:t>
      </w:r>
      <w:r w:rsidRPr="00B25726">
        <w:t>education</w:t>
      </w:r>
      <w:r w:rsidRPr="00B25726">
        <w:rPr>
          <w:spacing w:val="-5"/>
        </w:rPr>
        <w:t xml:space="preserve"> is </w:t>
      </w:r>
      <w:r w:rsidRPr="00B25726">
        <w:t>delivered</w:t>
      </w:r>
      <w:r w:rsidRPr="00B25726">
        <w:rPr>
          <w:spacing w:val="-5"/>
        </w:rPr>
        <w:t xml:space="preserve"> </w:t>
      </w:r>
      <w:r w:rsidRPr="00B25726">
        <w:t>by</w:t>
      </w:r>
      <w:r w:rsidRPr="00B25726">
        <w:rPr>
          <w:spacing w:val="-10"/>
        </w:rPr>
        <w:t xml:space="preserve"> </w:t>
      </w:r>
      <w:r w:rsidRPr="00B25726">
        <w:t>technical</w:t>
      </w:r>
      <w:r w:rsidRPr="00B25726">
        <w:rPr>
          <w:spacing w:val="-6"/>
        </w:rPr>
        <w:t xml:space="preserve"> </w:t>
      </w:r>
      <w:r w:rsidRPr="00B25726">
        <w:rPr>
          <w:spacing w:val="-1"/>
        </w:rPr>
        <w:t>and</w:t>
      </w:r>
      <w:r w:rsidRPr="00B25726">
        <w:rPr>
          <w:spacing w:val="-6"/>
        </w:rPr>
        <w:t xml:space="preserve"> </w:t>
      </w:r>
      <w:r w:rsidRPr="00B25726">
        <w:t>clinical</w:t>
      </w:r>
      <w:r w:rsidRPr="00B25726">
        <w:rPr>
          <w:spacing w:val="-8"/>
        </w:rPr>
        <w:t xml:space="preserve"> </w:t>
      </w:r>
      <w:r w:rsidRPr="00B25726">
        <w:t>specialists</w:t>
      </w:r>
      <w:r w:rsidRPr="00B25726">
        <w:rPr>
          <w:spacing w:val="-4"/>
        </w:rPr>
        <w:t xml:space="preserve"> </w:t>
      </w:r>
      <w:r w:rsidRPr="00B25726">
        <w:rPr>
          <w:spacing w:val="-1"/>
        </w:rPr>
        <w:t>with</w:t>
      </w:r>
      <w:r w:rsidRPr="00B25726">
        <w:rPr>
          <w:spacing w:val="-6"/>
        </w:rPr>
        <w:t xml:space="preserve"> </w:t>
      </w:r>
      <w:r w:rsidRPr="00B25726">
        <w:t>current</w:t>
      </w:r>
      <w:r w:rsidRPr="00B25726">
        <w:rPr>
          <w:spacing w:val="-7"/>
        </w:rPr>
        <w:t xml:space="preserve"> </w:t>
      </w:r>
      <w:r w:rsidRPr="00B25726">
        <w:t>field</w:t>
      </w:r>
      <w:r w:rsidRPr="00B25726">
        <w:rPr>
          <w:spacing w:val="40"/>
          <w:w w:val="99"/>
        </w:rPr>
        <w:t xml:space="preserve"> </w:t>
      </w:r>
      <w:r w:rsidRPr="00B25726">
        <w:rPr>
          <w:spacing w:val="-1"/>
        </w:rPr>
        <w:t>expertise</w:t>
      </w:r>
      <w:r w:rsidRPr="00B25726">
        <w:rPr>
          <w:spacing w:val="-5"/>
        </w:rPr>
        <w:t xml:space="preserve"> </w:t>
      </w:r>
      <w:r w:rsidRPr="00B25726">
        <w:rPr>
          <w:spacing w:val="-1"/>
        </w:rPr>
        <w:t>and</w:t>
      </w:r>
      <w:r w:rsidRPr="00B25726">
        <w:rPr>
          <w:spacing w:val="-5"/>
        </w:rPr>
        <w:t xml:space="preserve"> </w:t>
      </w:r>
      <w:r w:rsidRPr="00B25726">
        <w:t>contemporary</w:t>
      </w:r>
      <w:r w:rsidRPr="00B25726">
        <w:rPr>
          <w:spacing w:val="-8"/>
        </w:rPr>
        <w:t xml:space="preserve"> </w:t>
      </w:r>
      <w:r w:rsidRPr="00B25726">
        <w:t>practice</w:t>
      </w:r>
      <w:r w:rsidRPr="00B25726">
        <w:rPr>
          <w:spacing w:val="-6"/>
        </w:rPr>
        <w:t xml:space="preserve"> </w:t>
      </w:r>
      <w:r w:rsidRPr="00B25726">
        <w:t>skills.</w:t>
      </w:r>
      <w:r w:rsidRPr="00B25726">
        <w:rPr>
          <w:spacing w:val="43"/>
        </w:rPr>
        <w:t xml:space="preserve"> </w:t>
      </w:r>
      <w:r w:rsidRPr="00B25726">
        <w:rPr>
          <w:spacing w:val="-1"/>
        </w:rPr>
        <w:t>Evaluation</w:t>
      </w:r>
      <w:r w:rsidRPr="00B25726">
        <w:rPr>
          <w:spacing w:val="-5"/>
        </w:rPr>
        <w:t xml:space="preserve"> </w:t>
      </w:r>
      <w:r w:rsidRPr="00B25726">
        <w:t>is</w:t>
      </w:r>
      <w:r w:rsidRPr="00B25726">
        <w:rPr>
          <w:spacing w:val="-6"/>
        </w:rPr>
        <w:t xml:space="preserve"> </w:t>
      </w:r>
      <w:r w:rsidRPr="00B25726">
        <w:t>an</w:t>
      </w:r>
      <w:r w:rsidRPr="00B25726">
        <w:rPr>
          <w:spacing w:val="-7"/>
        </w:rPr>
        <w:t xml:space="preserve"> </w:t>
      </w:r>
      <w:r w:rsidRPr="00B25726">
        <w:t>ongoing</w:t>
      </w:r>
      <w:r w:rsidRPr="00B25726">
        <w:rPr>
          <w:spacing w:val="-5"/>
        </w:rPr>
        <w:t xml:space="preserve"> </w:t>
      </w:r>
      <w:r w:rsidRPr="00B25726">
        <w:t>essential</w:t>
      </w:r>
      <w:r w:rsidRPr="00B25726">
        <w:rPr>
          <w:spacing w:val="-8"/>
        </w:rPr>
        <w:t xml:space="preserve"> </w:t>
      </w:r>
      <w:r w:rsidRPr="00B25726">
        <w:t>component</w:t>
      </w:r>
      <w:r w:rsidRPr="00B25726">
        <w:rPr>
          <w:spacing w:val="-4"/>
        </w:rPr>
        <w:t xml:space="preserve"> </w:t>
      </w:r>
      <w:r w:rsidRPr="00B25726">
        <w:t>of</w:t>
      </w:r>
      <w:r w:rsidRPr="00B25726">
        <w:rPr>
          <w:spacing w:val="-3"/>
        </w:rPr>
        <w:t xml:space="preserve"> </w:t>
      </w:r>
      <w:r w:rsidRPr="00B25726">
        <w:rPr>
          <w:spacing w:val="-1"/>
        </w:rPr>
        <w:t>all</w:t>
      </w:r>
      <w:r w:rsidRPr="00B25726">
        <w:rPr>
          <w:spacing w:val="-7"/>
        </w:rPr>
        <w:t xml:space="preserve"> </w:t>
      </w:r>
      <w:r w:rsidRPr="00B25726">
        <w:t>courses</w:t>
      </w:r>
      <w:r w:rsidRPr="00B25726">
        <w:rPr>
          <w:spacing w:val="-7"/>
        </w:rPr>
        <w:t xml:space="preserve"> </w:t>
      </w:r>
      <w:r w:rsidRPr="00B25726">
        <w:t>and</w:t>
      </w:r>
      <w:r w:rsidR="00EE2E4F">
        <w:rPr>
          <w:spacing w:val="64"/>
          <w:w w:val="99"/>
        </w:rPr>
        <w:t xml:space="preserve"> </w:t>
      </w:r>
      <w:r w:rsidRPr="00B25726">
        <w:t>we</w:t>
      </w:r>
      <w:r w:rsidRPr="00B25726">
        <w:rPr>
          <w:spacing w:val="-6"/>
        </w:rPr>
        <w:t xml:space="preserve"> </w:t>
      </w:r>
      <w:r w:rsidRPr="00B25726">
        <w:t>value</w:t>
      </w:r>
      <w:r w:rsidRPr="00B25726">
        <w:rPr>
          <w:spacing w:val="-2"/>
        </w:rPr>
        <w:t xml:space="preserve"> </w:t>
      </w:r>
      <w:r w:rsidR="00091EF8">
        <w:rPr>
          <w:spacing w:val="-2"/>
        </w:rPr>
        <w:t>student</w:t>
      </w:r>
      <w:r w:rsidRPr="00B25726">
        <w:rPr>
          <w:spacing w:val="-4"/>
        </w:rPr>
        <w:t xml:space="preserve"> </w:t>
      </w:r>
      <w:r w:rsidRPr="00B25726">
        <w:t>comments</w:t>
      </w:r>
      <w:r w:rsidRPr="00B25726">
        <w:rPr>
          <w:spacing w:val="-5"/>
        </w:rPr>
        <w:t xml:space="preserve"> </w:t>
      </w:r>
      <w:r w:rsidRPr="00B25726">
        <w:rPr>
          <w:spacing w:val="-1"/>
        </w:rPr>
        <w:t>in</w:t>
      </w:r>
      <w:r w:rsidRPr="00B25726">
        <w:rPr>
          <w:spacing w:val="-4"/>
        </w:rPr>
        <w:t xml:space="preserve"> </w:t>
      </w:r>
      <w:r w:rsidRPr="00B25726">
        <w:t>order</w:t>
      </w:r>
      <w:r w:rsidRPr="00B25726">
        <w:rPr>
          <w:spacing w:val="-5"/>
        </w:rPr>
        <w:t xml:space="preserve"> </w:t>
      </w:r>
      <w:r w:rsidRPr="00B25726">
        <w:t>to</w:t>
      </w:r>
      <w:r w:rsidRPr="00B25726">
        <w:rPr>
          <w:spacing w:val="-4"/>
        </w:rPr>
        <w:t xml:space="preserve"> </w:t>
      </w:r>
      <w:r w:rsidRPr="00B25726">
        <w:t>improve</w:t>
      </w:r>
      <w:r w:rsidRPr="00B25726">
        <w:rPr>
          <w:spacing w:val="-5"/>
        </w:rPr>
        <w:t xml:space="preserve"> </w:t>
      </w:r>
      <w:r w:rsidRPr="00B25726">
        <w:t>our</w:t>
      </w:r>
      <w:r w:rsidRPr="00B25726">
        <w:rPr>
          <w:spacing w:val="-6"/>
        </w:rPr>
        <w:t xml:space="preserve"> </w:t>
      </w:r>
      <w:r w:rsidRPr="00B25726">
        <w:t>service</w:t>
      </w:r>
      <w:r w:rsidRPr="00B25726">
        <w:rPr>
          <w:spacing w:val="-1"/>
        </w:rPr>
        <w:t>.</w:t>
      </w:r>
      <w:r w:rsidRPr="00B25726">
        <w:rPr>
          <w:spacing w:val="-9"/>
        </w:rPr>
        <w:t xml:space="preserve"> </w:t>
      </w:r>
      <w:r w:rsidRPr="00B25726">
        <w:rPr>
          <w:spacing w:val="4"/>
        </w:rPr>
        <w:t>We</w:t>
      </w:r>
      <w:r w:rsidRPr="00B25726">
        <w:rPr>
          <w:spacing w:val="-5"/>
        </w:rPr>
        <w:t xml:space="preserve"> </w:t>
      </w:r>
      <w:r w:rsidRPr="00B25726">
        <w:rPr>
          <w:spacing w:val="-1"/>
        </w:rPr>
        <w:t>are</w:t>
      </w:r>
      <w:r w:rsidRPr="00B25726">
        <w:rPr>
          <w:spacing w:val="-6"/>
        </w:rPr>
        <w:t xml:space="preserve"> </w:t>
      </w:r>
      <w:r w:rsidRPr="00B25726">
        <w:t>committed</w:t>
      </w:r>
      <w:r w:rsidRPr="00B25726">
        <w:rPr>
          <w:spacing w:val="-5"/>
        </w:rPr>
        <w:t xml:space="preserve"> </w:t>
      </w:r>
      <w:r w:rsidRPr="00B25726">
        <w:rPr>
          <w:spacing w:val="-1"/>
        </w:rPr>
        <w:t>to</w:t>
      </w:r>
      <w:r w:rsidRPr="00B25726">
        <w:rPr>
          <w:spacing w:val="-6"/>
        </w:rPr>
        <w:t xml:space="preserve"> </w:t>
      </w:r>
      <w:r w:rsidRPr="00B25726">
        <w:t>a</w:t>
      </w:r>
      <w:r w:rsidRPr="00B25726">
        <w:rPr>
          <w:spacing w:val="-4"/>
        </w:rPr>
        <w:t xml:space="preserve"> </w:t>
      </w:r>
      <w:r w:rsidRPr="00B25726">
        <w:t>program</w:t>
      </w:r>
      <w:r w:rsidRPr="00B25726">
        <w:rPr>
          <w:spacing w:val="-2"/>
        </w:rPr>
        <w:t xml:space="preserve"> </w:t>
      </w:r>
      <w:r w:rsidRPr="00B25726">
        <w:t>of</w:t>
      </w:r>
      <w:r w:rsidRPr="00B25726">
        <w:rPr>
          <w:spacing w:val="-4"/>
        </w:rPr>
        <w:t xml:space="preserve"> </w:t>
      </w:r>
      <w:r w:rsidRPr="00B25726">
        <w:rPr>
          <w:spacing w:val="-1"/>
        </w:rPr>
        <w:t>Continuous</w:t>
      </w:r>
      <w:r w:rsidR="00091EF8">
        <w:rPr>
          <w:spacing w:val="-1"/>
        </w:rPr>
        <w:t xml:space="preserve"> </w:t>
      </w:r>
      <w:r w:rsidRPr="00B25726">
        <w:t>Quality</w:t>
      </w:r>
      <w:r w:rsidRPr="00B25726">
        <w:rPr>
          <w:spacing w:val="-8"/>
        </w:rPr>
        <w:t xml:space="preserve"> </w:t>
      </w:r>
      <w:r w:rsidRPr="00B25726">
        <w:t>Improvement</w:t>
      </w:r>
      <w:r w:rsidRPr="00B25726">
        <w:rPr>
          <w:spacing w:val="-7"/>
        </w:rPr>
        <w:t xml:space="preserve"> </w:t>
      </w:r>
      <w:r w:rsidRPr="00B25726">
        <w:rPr>
          <w:spacing w:val="-1"/>
        </w:rPr>
        <w:t>and</w:t>
      </w:r>
      <w:r w:rsidRPr="00B25726">
        <w:rPr>
          <w:spacing w:val="-6"/>
        </w:rPr>
        <w:t xml:space="preserve"> </w:t>
      </w:r>
      <w:r w:rsidRPr="00B25726">
        <w:t>will</w:t>
      </w:r>
      <w:r w:rsidRPr="00B25726">
        <w:rPr>
          <w:spacing w:val="-8"/>
        </w:rPr>
        <w:t xml:space="preserve"> </w:t>
      </w:r>
      <w:r w:rsidRPr="00B25726">
        <w:t>survey</w:t>
      </w:r>
      <w:r w:rsidRPr="00B25726">
        <w:rPr>
          <w:spacing w:val="-3"/>
        </w:rPr>
        <w:t xml:space="preserve"> </w:t>
      </w:r>
      <w:r w:rsidR="00091EF8">
        <w:rPr>
          <w:spacing w:val="-1"/>
        </w:rPr>
        <w:t>students</w:t>
      </w:r>
      <w:r w:rsidRPr="00B25726">
        <w:rPr>
          <w:spacing w:val="-7"/>
        </w:rPr>
        <w:t xml:space="preserve"> </w:t>
      </w:r>
      <w:r w:rsidRPr="00B25726">
        <w:t>regularly</w:t>
      </w:r>
      <w:r w:rsidRPr="00B25726">
        <w:rPr>
          <w:spacing w:val="-9"/>
        </w:rPr>
        <w:t xml:space="preserve"> </w:t>
      </w:r>
      <w:r w:rsidRPr="00B25726">
        <w:t>for</w:t>
      </w:r>
      <w:r w:rsidRPr="00B25726">
        <w:rPr>
          <w:spacing w:val="-3"/>
        </w:rPr>
        <w:t xml:space="preserve"> </w:t>
      </w:r>
      <w:r w:rsidRPr="00B25726">
        <w:rPr>
          <w:spacing w:val="-1"/>
        </w:rPr>
        <w:t>contributions</w:t>
      </w:r>
      <w:r w:rsidRPr="00B25726">
        <w:rPr>
          <w:spacing w:val="-6"/>
        </w:rPr>
        <w:t xml:space="preserve"> </w:t>
      </w:r>
      <w:r w:rsidRPr="00B25726">
        <w:t>to</w:t>
      </w:r>
      <w:r w:rsidRPr="00B25726">
        <w:rPr>
          <w:spacing w:val="-7"/>
        </w:rPr>
        <w:t xml:space="preserve"> </w:t>
      </w:r>
      <w:r w:rsidRPr="00B25726">
        <w:rPr>
          <w:spacing w:val="-1"/>
        </w:rPr>
        <w:t>this</w:t>
      </w:r>
      <w:r w:rsidRPr="00B25726">
        <w:rPr>
          <w:spacing w:val="-6"/>
        </w:rPr>
        <w:t xml:space="preserve"> </w:t>
      </w:r>
      <w:r w:rsidRPr="00B25726">
        <w:t>program.</w:t>
      </w:r>
    </w:p>
    <w:p w14:paraId="6E0F33F0" w14:textId="77777777" w:rsidR="00B2343C" w:rsidRPr="00B2343C" w:rsidRDefault="00B2343C" w:rsidP="00D23D6A">
      <w:r w:rsidRPr="00B2343C">
        <w:t>We have a strong emphasis on the delivery of education from a rural and remote perspective thereby ensuring all of our students, regardless of their occupation, have the edge when it comes to working in isolated, and challenging environments.</w:t>
      </w:r>
    </w:p>
    <w:p w14:paraId="58486836" w14:textId="77777777" w:rsidR="00B2343C" w:rsidRPr="00B2343C" w:rsidRDefault="00B2343C" w:rsidP="00D23D6A">
      <w:r w:rsidRPr="00B2343C">
        <w:t>This means our courses aim to:</w:t>
      </w:r>
    </w:p>
    <w:p w14:paraId="6CD2BA5A" w14:textId="77777777" w:rsidR="00B2343C" w:rsidRPr="00B2343C" w:rsidRDefault="00094949" w:rsidP="00D23D6A">
      <w:pPr>
        <w:numPr>
          <w:ilvl w:val="0"/>
          <w:numId w:val="4"/>
        </w:numPr>
      </w:pPr>
      <w:r w:rsidRPr="00B2343C">
        <w:t>instill</w:t>
      </w:r>
      <w:r w:rsidR="00B2343C" w:rsidRPr="00B2343C">
        <w:t xml:space="preserve"> self-sufficiency and resourcefulness </w:t>
      </w:r>
    </w:p>
    <w:p w14:paraId="6B440D9F" w14:textId="77777777" w:rsidR="00B2343C" w:rsidRPr="00B2343C" w:rsidRDefault="00B2343C" w:rsidP="00D23D6A">
      <w:pPr>
        <w:numPr>
          <w:ilvl w:val="0"/>
          <w:numId w:val="4"/>
        </w:numPr>
      </w:pPr>
      <w:r w:rsidRPr="00B2343C">
        <w:t xml:space="preserve">include specialist skills and knowledge </w:t>
      </w:r>
    </w:p>
    <w:p w14:paraId="2CCB8194" w14:textId="77777777" w:rsidR="00B2343C" w:rsidRPr="00B2343C" w:rsidRDefault="00B2343C" w:rsidP="00D23D6A">
      <w:pPr>
        <w:numPr>
          <w:ilvl w:val="0"/>
          <w:numId w:val="4"/>
        </w:numPr>
      </w:pPr>
      <w:r w:rsidRPr="00B2343C">
        <w:t>develop skills in assessment and primary diagnosis (where applicable)</w:t>
      </w:r>
    </w:p>
    <w:p w14:paraId="1636C523" w14:textId="77777777" w:rsidR="00B2343C" w:rsidRPr="00B2343C" w:rsidRDefault="00B2343C" w:rsidP="00D23D6A">
      <w:pPr>
        <w:numPr>
          <w:ilvl w:val="0"/>
          <w:numId w:val="4"/>
        </w:numPr>
      </w:pPr>
      <w:r w:rsidRPr="00B2343C">
        <w:t xml:space="preserve">have a strong emphasis on cultural safety </w:t>
      </w:r>
    </w:p>
    <w:p w14:paraId="4E35964C" w14:textId="77777777" w:rsidR="00B2343C" w:rsidRPr="00B25726" w:rsidRDefault="00B2343C" w:rsidP="00D23D6A">
      <w:pPr>
        <w:numPr>
          <w:ilvl w:val="0"/>
          <w:numId w:val="4"/>
        </w:numPr>
      </w:pPr>
      <w:r w:rsidRPr="00B2343C">
        <w:t>are taught by people who know the rural context of practice</w:t>
      </w:r>
    </w:p>
    <w:p w14:paraId="78D3BF7E" w14:textId="77777777" w:rsidR="00E02ADE" w:rsidRPr="00B25726" w:rsidRDefault="00B25726" w:rsidP="00D23D6A">
      <w:r w:rsidRPr="00B25726">
        <w:t xml:space="preserve">FOX Education and Consultancy </w:t>
      </w:r>
      <w:r w:rsidR="00A51B98" w:rsidRPr="00B25726">
        <w:t>adheres</w:t>
      </w:r>
      <w:r w:rsidR="00A51B98" w:rsidRPr="00B25726">
        <w:rPr>
          <w:spacing w:val="-6"/>
        </w:rPr>
        <w:t xml:space="preserve"> </w:t>
      </w:r>
      <w:r w:rsidR="00A51B98" w:rsidRPr="00B25726">
        <w:t>to</w:t>
      </w:r>
      <w:r w:rsidR="00A51B98" w:rsidRPr="00B25726">
        <w:rPr>
          <w:spacing w:val="-8"/>
        </w:rPr>
        <w:t xml:space="preserve"> </w:t>
      </w:r>
      <w:r w:rsidR="00A51B98" w:rsidRPr="00B25726">
        <w:t>the</w:t>
      </w:r>
      <w:r w:rsidR="00A51B98" w:rsidRPr="00B25726">
        <w:rPr>
          <w:spacing w:val="-6"/>
        </w:rPr>
        <w:t xml:space="preserve"> </w:t>
      </w:r>
      <w:r w:rsidR="00813A57">
        <w:rPr>
          <w:spacing w:val="-6"/>
        </w:rPr>
        <w:t>National Vet Regulator (</w:t>
      </w:r>
      <w:r w:rsidR="000906A9">
        <w:t>NVR</w:t>
      </w:r>
      <w:r w:rsidR="00813A57">
        <w:t>)</w:t>
      </w:r>
      <w:r w:rsidR="00A51B98" w:rsidRPr="00B25726">
        <w:rPr>
          <w:spacing w:val="-7"/>
        </w:rPr>
        <w:t xml:space="preserve"> </w:t>
      </w:r>
      <w:r w:rsidR="00A51B98" w:rsidRPr="00B25726">
        <w:t>Standards</w:t>
      </w:r>
      <w:r w:rsidR="00A51B98" w:rsidRPr="00B25726">
        <w:rPr>
          <w:spacing w:val="-6"/>
        </w:rPr>
        <w:t xml:space="preserve"> </w:t>
      </w:r>
      <w:r w:rsidR="00A51B98" w:rsidRPr="00B25726">
        <w:rPr>
          <w:spacing w:val="-1"/>
        </w:rPr>
        <w:t>and</w:t>
      </w:r>
      <w:r w:rsidR="00A51B98" w:rsidRPr="00B25726">
        <w:rPr>
          <w:spacing w:val="-6"/>
        </w:rPr>
        <w:t xml:space="preserve"> </w:t>
      </w:r>
      <w:r w:rsidR="00A51B98" w:rsidRPr="00B25726">
        <w:rPr>
          <w:spacing w:val="-1"/>
        </w:rPr>
        <w:t>Conditions</w:t>
      </w:r>
      <w:r w:rsidR="00A51B98" w:rsidRPr="00B25726">
        <w:rPr>
          <w:spacing w:val="-5"/>
        </w:rPr>
        <w:t xml:space="preserve"> </w:t>
      </w:r>
      <w:r w:rsidR="00A51B98" w:rsidRPr="00B25726">
        <w:t>of</w:t>
      </w:r>
      <w:r w:rsidR="00A51B98" w:rsidRPr="00B25726">
        <w:rPr>
          <w:spacing w:val="-6"/>
        </w:rPr>
        <w:t xml:space="preserve"> </w:t>
      </w:r>
      <w:r w:rsidR="00A51B98" w:rsidRPr="00B25726">
        <w:t>Registration,</w:t>
      </w:r>
      <w:r w:rsidR="00A51B98" w:rsidRPr="00B25726">
        <w:rPr>
          <w:spacing w:val="-7"/>
        </w:rPr>
        <w:t xml:space="preserve"> </w:t>
      </w:r>
      <w:r w:rsidR="00A51B98" w:rsidRPr="00B25726">
        <w:rPr>
          <w:spacing w:val="-1"/>
        </w:rPr>
        <w:t>including</w:t>
      </w:r>
      <w:r w:rsidR="00A51B98" w:rsidRPr="00B25726">
        <w:rPr>
          <w:spacing w:val="-8"/>
        </w:rPr>
        <w:t xml:space="preserve"> </w:t>
      </w:r>
      <w:r w:rsidR="00A51B98" w:rsidRPr="00B25726">
        <w:t>the</w:t>
      </w:r>
      <w:r w:rsidR="00A51B98" w:rsidRPr="00B25726">
        <w:rPr>
          <w:spacing w:val="-7"/>
        </w:rPr>
        <w:t xml:space="preserve"> </w:t>
      </w:r>
      <w:r w:rsidR="00A51B98" w:rsidRPr="00B25726">
        <w:t>application</w:t>
      </w:r>
      <w:r w:rsidR="00A51B98" w:rsidRPr="00B25726">
        <w:rPr>
          <w:spacing w:val="48"/>
          <w:w w:val="99"/>
        </w:rPr>
        <w:t xml:space="preserve"> </w:t>
      </w:r>
      <w:r w:rsidR="00A51B98" w:rsidRPr="00B25726">
        <w:t>of</w:t>
      </w:r>
      <w:r w:rsidR="00A51B98" w:rsidRPr="00B25726">
        <w:rPr>
          <w:spacing w:val="-5"/>
        </w:rPr>
        <w:t xml:space="preserve"> </w:t>
      </w:r>
      <w:r w:rsidR="00A51B98" w:rsidRPr="00B25726">
        <w:t>Quality</w:t>
      </w:r>
      <w:r w:rsidR="00A51B98" w:rsidRPr="00B25726">
        <w:rPr>
          <w:spacing w:val="-9"/>
        </w:rPr>
        <w:t xml:space="preserve"> </w:t>
      </w:r>
      <w:r w:rsidR="00A51B98" w:rsidRPr="00B25726">
        <w:t>Indicators</w:t>
      </w:r>
      <w:r w:rsidR="00A51B98" w:rsidRPr="00B25726">
        <w:rPr>
          <w:spacing w:val="-6"/>
        </w:rPr>
        <w:t xml:space="preserve"> </w:t>
      </w:r>
      <w:r w:rsidR="00A51B98" w:rsidRPr="00B25726">
        <w:t>and</w:t>
      </w:r>
      <w:r w:rsidR="00A51B98" w:rsidRPr="00B25726">
        <w:rPr>
          <w:spacing w:val="-6"/>
        </w:rPr>
        <w:t xml:space="preserve"> </w:t>
      </w:r>
      <w:r w:rsidR="00A51B98" w:rsidRPr="00B25726">
        <w:rPr>
          <w:spacing w:val="-1"/>
        </w:rPr>
        <w:t>is</w:t>
      </w:r>
      <w:r w:rsidR="00A51B98" w:rsidRPr="00B25726">
        <w:rPr>
          <w:spacing w:val="-6"/>
        </w:rPr>
        <w:t xml:space="preserve"> </w:t>
      </w:r>
      <w:r w:rsidR="00A51B98" w:rsidRPr="00B25726">
        <w:t>subject</w:t>
      </w:r>
      <w:r w:rsidR="00A51B98" w:rsidRPr="00B25726">
        <w:rPr>
          <w:spacing w:val="-6"/>
        </w:rPr>
        <w:t xml:space="preserve"> </w:t>
      </w:r>
      <w:r w:rsidR="00A51B98" w:rsidRPr="00B25726">
        <w:t>to</w:t>
      </w:r>
      <w:r w:rsidR="00A51B98" w:rsidRPr="00B25726">
        <w:rPr>
          <w:spacing w:val="-6"/>
        </w:rPr>
        <w:t xml:space="preserve"> </w:t>
      </w:r>
      <w:r w:rsidR="00A51B98" w:rsidRPr="00B25726">
        <w:t>quality</w:t>
      </w:r>
      <w:r w:rsidR="00A51B98" w:rsidRPr="00B25726">
        <w:rPr>
          <w:spacing w:val="-9"/>
        </w:rPr>
        <w:t xml:space="preserve"> </w:t>
      </w:r>
      <w:r w:rsidR="00A51B98" w:rsidRPr="00B25726">
        <w:t>assurance</w:t>
      </w:r>
      <w:r w:rsidR="00A51B98" w:rsidRPr="00B25726">
        <w:rPr>
          <w:spacing w:val="-7"/>
        </w:rPr>
        <w:t xml:space="preserve"> </w:t>
      </w:r>
      <w:r w:rsidR="00A51B98" w:rsidRPr="00B25726">
        <w:t>audit</w:t>
      </w:r>
      <w:r w:rsidR="00A51B98" w:rsidRPr="00B25726">
        <w:rPr>
          <w:spacing w:val="-6"/>
        </w:rPr>
        <w:t xml:space="preserve"> </w:t>
      </w:r>
      <w:r w:rsidR="00A51B98" w:rsidRPr="00B25726">
        <w:t>processes</w:t>
      </w:r>
      <w:r w:rsidR="00A51B98" w:rsidRPr="00B25726">
        <w:rPr>
          <w:spacing w:val="-5"/>
        </w:rPr>
        <w:t xml:space="preserve"> </w:t>
      </w:r>
      <w:r w:rsidR="00A51B98" w:rsidRPr="00B25726">
        <w:rPr>
          <w:spacing w:val="2"/>
        </w:rPr>
        <w:t>by</w:t>
      </w:r>
      <w:r w:rsidR="00A51B98" w:rsidRPr="00B25726">
        <w:rPr>
          <w:spacing w:val="-9"/>
        </w:rPr>
        <w:t xml:space="preserve"> </w:t>
      </w:r>
      <w:r w:rsidR="00A51B98" w:rsidRPr="00B25726">
        <w:t>external</w:t>
      </w:r>
      <w:r w:rsidR="00A51B98" w:rsidRPr="00B25726">
        <w:rPr>
          <w:spacing w:val="2"/>
        </w:rPr>
        <w:t xml:space="preserve"> </w:t>
      </w:r>
      <w:r w:rsidR="00A51B98" w:rsidRPr="00B25726">
        <w:t>regulators.</w:t>
      </w:r>
    </w:p>
    <w:p w14:paraId="6E663577" w14:textId="77777777" w:rsidR="00091EF8" w:rsidRDefault="00A51B98" w:rsidP="00D23D6A">
      <w:r w:rsidRPr="00B25726">
        <w:t>This</w:t>
      </w:r>
      <w:r w:rsidRPr="00B2343C">
        <w:t xml:space="preserve"> handbook contains </w:t>
      </w:r>
      <w:r w:rsidRPr="00B25726">
        <w:t>information</w:t>
      </w:r>
      <w:r w:rsidRPr="00B2343C">
        <w:t xml:space="preserve"> </w:t>
      </w:r>
      <w:r w:rsidRPr="00B25726">
        <w:t>to</w:t>
      </w:r>
      <w:r w:rsidRPr="00B2343C">
        <w:t xml:space="preserve"> </w:t>
      </w:r>
      <w:r w:rsidRPr="00B25726">
        <w:t>assist</w:t>
      </w:r>
      <w:r w:rsidRPr="00B2343C">
        <w:t xml:space="preserve"> student</w:t>
      </w:r>
      <w:r w:rsidR="00091EF8">
        <w:t>s</w:t>
      </w:r>
      <w:r w:rsidRPr="00B2343C">
        <w:t xml:space="preserve"> </w:t>
      </w:r>
      <w:r w:rsidRPr="00B25726">
        <w:t>of</w:t>
      </w:r>
      <w:r w:rsidRPr="00B2343C">
        <w:t xml:space="preserve"> </w:t>
      </w:r>
      <w:r w:rsidR="00B2343C" w:rsidRPr="00B2343C">
        <w:t>FOX Education and Consultancy</w:t>
      </w:r>
      <w:r w:rsidRPr="00B25726">
        <w:t>.</w:t>
      </w:r>
      <w:r w:rsidR="00B2343C">
        <w:t xml:space="preserve"> </w:t>
      </w:r>
      <w:r w:rsidRPr="00B2343C">
        <w:t xml:space="preserve">It is hoped that time with </w:t>
      </w:r>
      <w:r w:rsidR="00B2343C" w:rsidRPr="00B2343C">
        <w:t>us</w:t>
      </w:r>
      <w:r w:rsidR="00B25726" w:rsidRPr="00B2343C">
        <w:t xml:space="preserve"> </w:t>
      </w:r>
      <w:r w:rsidRPr="00B2343C">
        <w:t xml:space="preserve">will be both personally and professionally rewarding. </w:t>
      </w:r>
      <w:r w:rsidR="00091EF8">
        <w:t>Any student who</w:t>
      </w:r>
      <w:r w:rsidR="00B2343C" w:rsidRPr="00B2343C">
        <w:t xml:space="preserve"> ha</w:t>
      </w:r>
      <w:r w:rsidR="00091EF8">
        <w:t>s</w:t>
      </w:r>
      <w:r w:rsidR="00B2343C" w:rsidRPr="00B2343C">
        <w:t xml:space="preserve"> further questions, </w:t>
      </w:r>
      <w:r w:rsidR="00091EF8">
        <w:t>should</w:t>
      </w:r>
      <w:r w:rsidR="00B2343C" w:rsidRPr="00B2343C">
        <w:t xml:space="preserve"> contact one of our friendly staff as referenced on the contacts page of this handbook.</w:t>
      </w:r>
      <w:r w:rsidR="00B2343C">
        <w:t xml:space="preserve"> </w:t>
      </w:r>
    </w:p>
    <w:p w14:paraId="621DF743" w14:textId="77777777" w:rsidR="00B2343C" w:rsidRPr="00B2343C" w:rsidRDefault="00A51B98" w:rsidP="00D23D6A">
      <w:r w:rsidRPr="00B2343C">
        <w:t xml:space="preserve">Enjoy your study and we look forward to supporting you to achieve your learning goals. </w:t>
      </w:r>
    </w:p>
    <w:p w14:paraId="32A3A7DF" w14:textId="77777777" w:rsidR="00B2343C" w:rsidRPr="00B2343C" w:rsidRDefault="00B2343C" w:rsidP="00D23D6A"/>
    <w:p w14:paraId="4B6BEA61" w14:textId="77777777" w:rsidR="00E02ADE" w:rsidRDefault="00A51B98" w:rsidP="00D23D6A">
      <w:r>
        <w:t>Regards</w:t>
      </w:r>
    </w:p>
    <w:p w14:paraId="060B7950" w14:textId="77777777" w:rsidR="00E02ADE" w:rsidRDefault="00B25726" w:rsidP="00D23D6A">
      <w:r>
        <w:t xml:space="preserve">FOX Education and Consultancy </w:t>
      </w:r>
      <w:r w:rsidR="00A51B98">
        <w:t>Team</w:t>
      </w:r>
    </w:p>
    <w:p w14:paraId="01399F06" w14:textId="77777777" w:rsidR="000D2B4C" w:rsidRDefault="000D2B4C">
      <w:pPr>
        <w:spacing w:before="0" w:after="0"/>
      </w:pPr>
      <w:r>
        <w:br w:type="page"/>
      </w:r>
    </w:p>
    <w:p w14:paraId="1A965C0F" w14:textId="77777777" w:rsidR="00E02ADE" w:rsidRPr="00D766E6" w:rsidRDefault="00A51B98" w:rsidP="005F0860">
      <w:pPr>
        <w:pStyle w:val="Heading1"/>
        <w:shd w:val="clear" w:color="auto" w:fill="auto"/>
        <w:spacing w:before="240" w:after="240"/>
        <w:ind w:hanging="851"/>
        <w:rPr>
          <w:rFonts w:asciiTheme="minorHAnsi" w:hAnsiTheme="minorHAnsi"/>
          <w:sz w:val="24"/>
          <w:szCs w:val="24"/>
          <w:lang w:val="en-US"/>
        </w:rPr>
      </w:pPr>
      <w:bookmarkStart w:id="9" w:name="_Toc364077260"/>
      <w:bookmarkStart w:id="10" w:name="_Toc406741985"/>
      <w:bookmarkStart w:id="11" w:name="_Toc187317354"/>
      <w:r w:rsidRPr="00D766E6">
        <w:rPr>
          <w:rFonts w:asciiTheme="minorHAnsi" w:hAnsiTheme="minorHAnsi"/>
          <w:sz w:val="24"/>
          <w:szCs w:val="24"/>
          <w:lang w:val="en-US"/>
        </w:rPr>
        <w:t xml:space="preserve">About </w:t>
      </w:r>
      <w:r w:rsidR="00813A57" w:rsidRPr="00D766E6">
        <w:rPr>
          <w:rFonts w:asciiTheme="minorHAnsi" w:hAnsiTheme="minorHAnsi"/>
          <w:sz w:val="24"/>
          <w:szCs w:val="24"/>
          <w:lang w:val="en-US"/>
        </w:rPr>
        <w:t>FOX Education and Consultancy</w:t>
      </w:r>
      <w:bookmarkEnd w:id="9"/>
      <w:bookmarkEnd w:id="10"/>
      <w:bookmarkEnd w:id="11"/>
      <w:r w:rsidR="00813A57" w:rsidRPr="00D766E6">
        <w:rPr>
          <w:rFonts w:asciiTheme="minorHAnsi" w:hAnsiTheme="minorHAnsi"/>
          <w:sz w:val="24"/>
          <w:szCs w:val="24"/>
          <w:lang w:val="en-US"/>
        </w:rPr>
        <w:t xml:space="preserve"> </w:t>
      </w:r>
    </w:p>
    <w:p w14:paraId="15566BBE" w14:textId="77777777" w:rsidR="00813A57" w:rsidRDefault="00B25726" w:rsidP="00D23D6A">
      <w:pPr>
        <w:rPr>
          <w:spacing w:val="42"/>
        </w:rPr>
      </w:pPr>
      <w:r>
        <w:t xml:space="preserve">FOX Education and Consultancy </w:t>
      </w:r>
      <w:r w:rsidR="00A51B98">
        <w:rPr>
          <w:spacing w:val="-1"/>
        </w:rPr>
        <w:t>is</w:t>
      </w:r>
      <w:r w:rsidR="00A51B98">
        <w:rPr>
          <w:spacing w:val="-4"/>
        </w:rPr>
        <w:t xml:space="preserve"> </w:t>
      </w:r>
      <w:r w:rsidR="00A51B98">
        <w:rPr>
          <w:rFonts w:cs="Arial"/>
          <w:spacing w:val="-1"/>
        </w:rPr>
        <w:t>one</w:t>
      </w:r>
      <w:r w:rsidR="00A51B98">
        <w:rPr>
          <w:rFonts w:cs="Arial"/>
          <w:spacing w:val="-6"/>
        </w:rPr>
        <w:t xml:space="preserve"> </w:t>
      </w:r>
      <w:r w:rsidR="00A51B98">
        <w:rPr>
          <w:rFonts w:cs="Arial"/>
        </w:rPr>
        <w:t>of</w:t>
      </w:r>
      <w:r w:rsidR="00A51B98">
        <w:rPr>
          <w:rFonts w:cs="Arial"/>
          <w:spacing w:val="-5"/>
        </w:rPr>
        <w:t xml:space="preserve"> </w:t>
      </w:r>
      <w:r w:rsidR="00813A57">
        <w:rPr>
          <w:rFonts w:cs="Arial"/>
          <w:spacing w:val="-1"/>
        </w:rPr>
        <w:t>the Northern Territory’s</w:t>
      </w:r>
      <w:r w:rsidR="00A51B98">
        <w:rPr>
          <w:rFonts w:cs="Arial"/>
          <w:spacing w:val="-7"/>
        </w:rPr>
        <w:t xml:space="preserve"> </w:t>
      </w:r>
      <w:r w:rsidR="00A51B98">
        <w:rPr>
          <w:rFonts w:cs="Arial"/>
          <w:spacing w:val="1"/>
        </w:rPr>
        <w:t>most</w:t>
      </w:r>
      <w:r w:rsidR="00A51B98">
        <w:rPr>
          <w:rFonts w:cs="Arial"/>
          <w:spacing w:val="-7"/>
        </w:rPr>
        <w:t xml:space="preserve"> </w:t>
      </w:r>
      <w:r w:rsidR="00A51B98">
        <w:rPr>
          <w:rFonts w:cs="Arial"/>
          <w:spacing w:val="-1"/>
        </w:rPr>
        <w:t>experienced,</w:t>
      </w:r>
      <w:r w:rsidR="00A51B98">
        <w:rPr>
          <w:rFonts w:cs="Arial"/>
          <w:spacing w:val="-8"/>
        </w:rPr>
        <w:t xml:space="preserve"> </w:t>
      </w:r>
      <w:r w:rsidR="00A51B98">
        <w:rPr>
          <w:rFonts w:cs="Arial"/>
        </w:rPr>
        <w:t>diverse</w:t>
      </w:r>
      <w:r w:rsidR="00A51B98">
        <w:rPr>
          <w:rFonts w:cs="Arial"/>
          <w:spacing w:val="-7"/>
        </w:rPr>
        <w:t xml:space="preserve"> </w:t>
      </w:r>
      <w:r w:rsidR="00A51B98">
        <w:rPr>
          <w:rFonts w:cs="Arial"/>
        </w:rPr>
        <w:t>and</w:t>
      </w:r>
      <w:r w:rsidR="00A51B98">
        <w:rPr>
          <w:rFonts w:cs="Arial"/>
          <w:spacing w:val="-7"/>
        </w:rPr>
        <w:t xml:space="preserve"> </w:t>
      </w:r>
      <w:r w:rsidR="00A51B98">
        <w:rPr>
          <w:rFonts w:cs="Arial"/>
        </w:rPr>
        <w:t>innovative</w:t>
      </w:r>
      <w:r w:rsidR="00A51B98">
        <w:rPr>
          <w:rFonts w:cs="Arial"/>
          <w:spacing w:val="-8"/>
        </w:rPr>
        <w:t xml:space="preserve"> </w:t>
      </w:r>
      <w:r w:rsidR="00A51B98">
        <w:rPr>
          <w:rFonts w:cs="Arial"/>
        </w:rPr>
        <w:t>community</w:t>
      </w:r>
      <w:r w:rsidR="00A51B98">
        <w:rPr>
          <w:rFonts w:cs="Arial"/>
          <w:spacing w:val="-10"/>
        </w:rPr>
        <w:t xml:space="preserve"> </w:t>
      </w:r>
      <w:r w:rsidR="00A51B98">
        <w:rPr>
          <w:rFonts w:cs="Arial"/>
        </w:rPr>
        <w:t>health</w:t>
      </w:r>
      <w:r w:rsidR="00A51B98">
        <w:rPr>
          <w:rFonts w:cs="Arial"/>
          <w:spacing w:val="-7"/>
        </w:rPr>
        <w:t xml:space="preserve"> </w:t>
      </w:r>
      <w:r w:rsidR="00A51B98">
        <w:rPr>
          <w:rFonts w:cs="Arial"/>
        </w:rPr>
        <w:t>servic</w:t>
      </w:r>
      <w:r w:rsidR="00EE2E4F">
        <w:rPr>
          <w:rFonts w:cs="Arial"/>
        </w:rPr>
        <w:t xml:space="preserve">e </w:t>
      </w:r>
      <w:r w:rsidR="00A51B98">
        <w:t>providers</w:t>
      </w:r>
      <w:r w:rsidR="00813A57">
        <w:t xml:space="preserve"> whose </w:t>
      </w:r>
      <w:r w:rsidR="00813A57" w:rsidRPr="00813A57">
        <w:rPr>
          <w:lang w:val="en-AU"/>
        </w:rPr>
        <w:t xml:space="preserve">core business is </w:t>
      </w:r>
      <w:r w:rsidR="00813A57">
        <w:rPr>
          <w:lang w:val="en-AU"/>
        </w:rPr>
        <w:t>the</w:t>
      </w:r>
      <w:r w:rsidR="00813A57" w:rsidRPr="00813A57">
        <w:rPr>
          <w:lang w:val="en-AU"/>
        </w:rPr>
        <w:t xml:space="preserve"> deliver</w:t>
      </w:r>
      <w:r w:rsidR="00813A57">
        <w:rPr>
          <w:lang w:val="en-AU"/>
        </w:rPr>
        <w:t>y of</w:t>
      </w:r>
      <w:r w:rsidR="00813A57" w:rsidRPr="00813A57">
        <w:rPr>
          <w:lang w:val="en-AU"/>
        </w:rPr>
        <w:t xml:space="preserve"> face-to-face training and education to nurses and, health and community care workers.  </w:t>
      </w:r>
      <w:r w:rsidR="00A51B98">
        <w:rPr>
          <w:spacing w:val="42"/>
        </w:rPr>
        <w:t xml:space="preserve"> </w:t>
      </w:r>
    </w:p>
    <w:p w14:paraId="2F701128" w14:textId="77777777" w:rsidR="00813A57" w:rsidRPr="00813A57" w:rsidRDefault="00813A57" w:rsidP="00D23D6A">
      <w:r w:rsidRPr="00813A57">
        <w:t>VISION</w:t>
      </w:r>
    </w:p>
    <w:p w14:paraId="794F0568" w14:textId="77777777" w:rsidR="00F44E60" w:rsidRPr="00F44E60" w:rsidRDefault="00F44E60" w:rsidP="00F44E60">
      <w:pPr>
        <w:rPr>
          <w:lang w:val="en-AU"/>
        </w:rPr>
      </w:pPr>
      <w:r w:rsidRPr="00F44E60">
        <w:rPr>
          <w:lang w:val="en-AU"/>
        </w:rPr>
        <w:t xml:space="preserve">Fox Education and Consultancy will be a leader in nursing, caregiving and community services education for future and current nursing and care workers. </w:t>
      </w:r>
    </w:p>
    <w:p w14:paraId="678F4F1E" w14:textId="77777777" w:rsidR="00813A57" w:rsidRPr="00813A57" w:rsidRDefault="00813A57" w:rsidP="00D23D6A">
      <w:r w:rsidRPr="00813A57">
        <w:t>MISSION</w:t>
      </w:r>
    </w:p>
    <w:p w14:paraId="7FDB1C85" w14:textId="77777777" w:rsidR="00F44E60" w:rsidRPr="00F44E60" w:rsidRDefault="00F44E60" w:rsidP="00F44E60">
      <w:pPr>
        <w:rPr>
          <w:lang w:val="en-AU"/>
        </w:rPr>
      </w:pPr>
      <w:r w:rsidRPr="00F44E60">
        <w:rPr>
          <w:lang w:val="en-AU"/>
        </w:rPr>
        <w:t xml:space="preserve">Meeting the needs of our clients, industry and stakeholders through delivery of contemporary, flexible and tailored approaches to quality training, education and support. </w:t>
      </w:r>
    </w:p>
    <w:p w14:paraId="13E2065E" w14:textId="77777777" w:rsidR="00813A57" w:rsidRPr="00813A57" w:rsidRDefault="00813A57" w:rsidP="00D23D6A">
      <w:r w:rsidRPr="00813A57">
        <w:t>VALUES</w:t>
      </w:r>
    </w:p>
    <w:p w14:paraId="611AF4ED" w14:textId="77777777" w:rsidR="00F44E60" w:rsidRPr="00F44E60" w:rsidRDefault="00F44E60" w:rsidP="00F44E60">
      <w:pPr>
        <w:rPr>
          <w:lang w:val="en-AU"/>
        </w:rPr>
      </w:pPr>
      <w:r w:rsidRPr="00F44E60">
        <w:rPr>
          <w:lang w:val="en-AU"/>
        </w:rPr>
        <w:t>Fox Education and Consultancy is committed to delivering education and service outcomes through:</w:t>
      </w:r>
    </w:p>
    <w:p w14:paraId="62330B73" w14:textId="77777777" w:rsidR="00F44E60" w:rsidRPr="00F44E60" w:rsidRDefault="00F44E60" w:rsidP="00F44E60">
      <w:pPr>
        <w:numPr>
          <w:ilvl w:val="0"/>
          <w:numId w:val="37"/>
        </w:numPr>
        <w:rPr>
          <w:lang w:val="en-AU"/>
        </w:rPr>
      </w:pPr>
      <w:r w:rsidRPr="00F44E60">
        <w:rPr>
          <w:lang w:val="en-AU"/>
        </w:rPr>
        <w:t>Professionalism imparted in practise</w:t>
      </w:r>
    </w:p>
    <w:p w14:paraId="5B4B356F" w14:textId="77777777" w:rsidR="00F44E60" w:rsidRPr="00F44E60" w:rsidRDefault="00F44E60" w:rsidP="00F44E60">
      <w:pPr>
        <w:numPr>
          <w:ilvl w:val="0"/>
          <w:numId w:val="37"/>
        </w:numPr>
        <w:rPr>
          <w:lang w:val="en-AU"/>
        </w:rPr>
      </w:pPr>
      <w:r w:rsidRPr="00F44E60">
        <w:rPr>
          <w:lang w:val="en-AU"/>
        </w:rPr>
        <w:t>Holistic and client focus education</w:t>
      </w:r>
    </w:p>
    <w:p w14:paraId="6F4DCA6C" w14:textId="77777777" w:rsidR="00F44E60" w:rsidRPr="00F44E60" w:rsidRDefault="00F44E60" w:rsidP="00F44E60">
      <w:pPr>
        <w:numPr>
          <w:ilvl w:val="0"/>
          <w:numId w:val="37"/>
        </w:numPr>
        <w:rPr>
          <w:lang w:val="en-AU"/>
        </w:rPr>
      </w:pPr>
      <w:r w:rsidRPr="00F44E60">
        <w:rPr>
          <w:lang w:val="en-AU"/>
        </w:rPr>
        <w:t xml:space="preserve">Respectfulness </w:t>
      </w:r>
    </w:p>
    <w:p w14:paraId="165B8F0B" w14:textId="77777777" w:rsidR="00F44E60" w:rsidRPr="00F44E60" w:rsidRDefault="00F44E60" w:rsidP="00F44E60">
      <w:pPr>
        <w:numPr>
          <w:ilvl w:val="0"/>
          <w:numId w:val="37"/>
        </w:numPr>
        <w:rPr>
          <w:lang w:val="en-AU"/>
        </w:rPr>
      </w:pPr>
      <w:r w:rsidRPr="00F44E60">
        <w:rPr>
          <w:lang w:val="en-AU"/>
        </w:rPr>
        <w:t>Empowering students and services</w:t>
      </w:r>
    </w:p>
    <w:p w14:paraId="518B4B92" w14:textId="77777777" w:rsidR="00F44E60" w:rsidRPr="00F44E60" w:rsidRDefault="00F44E60" w:rsidP="00F44E60">
      <w:pPr>
        <w:numPr>
          <w:ilvl w:val="0"/>
          <w:numId w:val="37"/>
        </w:numPr>
        <w:rPr>
          <w:lang w:val="en-AU"/>
        </w:rPr>
      </w:pPr>
      <w:r w:rsidRPr="00F44E60">
        <w:rPr>
          <w:lang w:val="en-AU"/>
        </w:rPr>
        <w:t>Pathways to careers and lifelong learning</w:t>
      </w:r>
    </w:p>
    <w:p w14:paraId="67DF112E" w14:textId="77777777" w:rsidR="00F44E60" w:rsidRPr="00F44E60" w:rsidRDefault="00F44E60" w:rsidP="00F44E60">
      <w:pPr>
        <w:numPr>
          <w:ilvl w:val="0"/>
          <w:numId w:val="37"/>
        </w:numPr>
        <w:rPr>
          <w:lang w:val="en-AU"/>
        </w:rPr>
      </w:pPr>
      <w:r w:rsidRPr="00F44E60">
        <w:rPr>
          <w:lang w:val="en-AU"/>
        </w:rPr>
        <w:t>Connecting with industry and stakeholders</w:t>
      </w:r>
    </w:p>
    <w:p w14:paraId="73A2F630" w14:textId="77777777" w:rsidR="00E02ADE" w:rsidRDefault="00A51B98" w:rsidP="00D23D6A">
      <w:r>
        <w:rPr>
          <w:spacing w:val="-1"/>
        </w:rPr>
        <w:t>Extensive</w:t>
      </w:r>
      <w:r>
        <w:rPr>
          <w:spacing w:val="-6"/>
        </w:rPr>
        <w:t xml:space="preserve"> </w:t>
      </w:r>
      <w:r>
        <w:t>evidence-based</w:t>
      </w:r>
      <w:r>
        <w:rPr>
          <w:spacing w:val="-7"/>
        </w:rPr>
        <w:t xml:space="preserve"> </w:t>
      </w:r>
      <w:r>
        <w:t>research</w:t>
      </w:r>
      <w:r>
        <w:rPr>
          <w:spacing w:val="-8"/>
        </w:rPr>
        <w:t xml:space="preserve"> </w:t>
      </w:r>
      <w:r>
        <w:rPr>
          <w:spacing w:val="-1"/>
        </w:rPr>
        <w:t>ensures</w:t>
      </w:r>
      <w:r>
        <w:rPr>
          <w:spacing w:val="-4"/>
        </w:rPr>
        <w:t xml:space="preserve"> </w:t>
      </w:r>
      <w:r>
        <w:t>our</w:t>
      </w:r>
      <w:r>
        <w:rPr>
          <w:spacing w:val="-7"/>
        </w:rPr>
        <w:t xml:space="preserve"> </w:t>
      </w:r>
      <w:r>
        <w:rPr>
          <w:rFonts w:cs="Arial"/>
        </w:rPr>
        <w:t>services</w:t>
      </w:r>
      <w:r>
        <w:rPr>
          <w:rFonts w:cs="Arial"/>
          <w:spacing w:val="-6"/>
        </w:rPr>
        <w:t xml:space="preserve"> </w:t>
      </w:r>
      <w:r>
        <w:rPr>
          <w:rFonts w:cs="Arial"/>
        </w:rPr>
        <w:t>are</w:t>
      </w:r>
      <w:r>
        <w:rPr>
          <w:rFonts w:cs="Arial"/>
          <w:spacing w:val="-8"/>
        </w:rPr>
        <w:t xml:space="preserve"> </w:t>
      </w:r>
      <w:r>
        <w:rPr>
          <w:rFonts w:cs="Arial"/>
        </w:rPr>
        <w:t>absolutely</w:t>
      </w:r>
      <w:r>
        <w:rPr>
          <w:rFonts w:cs="Arial"/>
          <w:spacing w:val="-10"/>
        </w:rPr>
        <w:t xml:space="preserve"> </w:t>
      </w:r>
      <w:r>
        <w:rPr>
          <w:rFonts w:cs="Arial"/>
          <w:spacing w:val="-1"/>
        </w:rPr>
        <w:t>relevant</w:t>
      </w:r>
      <w:r>
        <w:rPr>
          <w:rFonts w:cs="Arial"/>
          <w:spacing w:val="-4"/>
        </w:rPr>
        <w:t xml:space="preserve"> </w:t>
      </w:r>
      <w:r>
        <w:rPr>
          <w:rFonts w:cs="Arial"/>
        </w:rPr>
        <w:t>to</w:t>
      </w:r>
      <w:r>
        <w:rPr>
          <w:rFonts w:cs="Arial"/>
          <w:spacing w:val="-8"/>
        </w:rPr>
        <w:t xml:space="preserve"> </w:t>
      </w:r>
      <w:r>
        <w:rPr>
          <w:rFonts w:cs="Arial"/>
        </w:rPr>
        <w:t>today’s</w:t>
      </w:r>
      <w:r>
        <w:rPr>
          <w:rFonts w:cs="Arial"/>
          <w:spacing w:val="-7"/>
        </w:rPr>
        <w:t xml:space="preserve"> </w:t>
      </w:r>
      <w:r>
        <w:rPr>
          <w:rFonts w:cs="Arial"/>
        </w:rPr>
        <w:t>practice</w:t>
      </w:r>
      <w:r>
        <w:rPr>
          <w:rFonts w:cs="Arial"/>
          <w:spacing w:val="-7"/>
        </w:rPr>
        <w:t xml:space="preserve"> </w:t>
      </w:r>
      <w:r>
        <w:rPr>
          <w:rFonts w:cs="Arial"/>
        </w:rPr>
        <w:t>and</w:t>
      </w:r>
      <w:r>
        <w:rPr>
          <w:rFonts w:cs="Arial"/>
          <w:spacing w:val="-8"/>
        </w:rPr>
        <w:t xml:space="preserve"> </w:t>
      </w:r>
      <w:r>
        <w:rPr>
          <w:rFonts w:cs="Arial"/>
          <w:spacing w:val="1"/>
        </w:rPr>
        <w:t>only</w:t>
      </w:r>
      <w:r>
        <w:rPr>
          <w:rFonts w:cs="Arial"/>
          <w:spacing w:val="-9"/>
        </w:rPr>
        <w:t xml:space="preserve"> </w:t>
      </w:r>
      <w:r>
        <w:rPr>
          <w:rFonts w:cs="Arial"/>
        </w:rPr>
        <w:t>highl</w:t>
      </w:r>
      <w:r w:rsidR="00EE2E4F">
        <w:rPr>
          <w:rFonts w:cs="Arial"/>
        </w:rPr>
        <w:t xml:space="preserve">y </w:t>
      </w:r>
      <w:r>
        <w:rPr>
          <w:spacing w:val="-1"/>
        </w:rPr>
        <w:t>experienced</w:t>
      </w:r>
      <w:r>
        <w:rPr>
          <w:spacing w:val="-7"/>
        </w:rPr>
        <w:t xml:space="preserve"> </w:t>
      </w:r>
      <w:r>
        <w:rPr>
          <w:spacing w:val="-1"/>
        </w:rPr>
        <w:t>and</w:t>
      </w:r>
      <w:r>
        <w:rPr>
          <w:spacing w:val="-6"/>
        </w:rPr>
        <w:t xml:space="preserve"> </w:t>
      </w:r>
      <w:r>
        <w:t>qualified</w:t>
      </w:r>
      <w:r>
        <w:rPr>
          <w:spacing w:val="-8"/>
        </w:rPr>
        <w:t xml:space="preserve"> </w:t>
      </w:r>
      <w:r>
        <w:rPr>
          <w:spacing w:val="-1"/>
        </w:rPr>
        <w:t>professionals</w:t>
      </w:r>
      <w:r>
        <w:rPr>
          <w:spacing w:val="-7"/>
        </w:rPr>
        <w:t xml:space="preserve"> </w:t>
      </w:r>
      <w:r>
        <w:t>are</w:t>
      </w:r>
      <w:r>
        <w:rPr>
          <w:spacing w:val="-6"/>
        </w:rPr>
        <w:t xml:space="preserve"> </w:t>
      </w:r>
      <w:r>
        <w:t>engaged</w:t>
      </w:r>
      <w:r>
        <w:rPr>
          <w:spacing w:val="-8"/>
        </w:rPr>
        <w:t xml:space="preserve"> </w:t>
      </w:r>
      <w:r>
        <w:t>to</w:t>
      </w:r>
      <w:r>
        <w:rPr>
          <w:spacing w:val="-7"/>
        </w:rPr>
        <w:t xml:space="preserve"> </w:t>
      </w:r>
      <w:r>
        <w:rPr>
          <w:spacing w:val="-1"/>
        </w:rPr>
        <w:t>deliver</w:t>
      </w:r>
      <w:r>
        <w:rPr>
          <w:spacing w:val="-8"/>
        </w:rPr>
        <w:t xml:space="preserve"> </w:t>
      </w:r>
      <w:r>
        <w:t>training</w:t>
      </w:r>
      <w:r>
        <w:rPr>
          <w:spacing w:val="-6"/>
        </w:rPr>
        <w:t xml:space="preserve"> </w:t>
      </w:r>
      <w:r>
        <w:rPr>
          <w:spacing w:val="-1"/>
        </w:rPr>
        <w:t>from</w:t>
      </w:r>
      <w:r>
        <w:rPr>
          <w:spacing w:val="-4"/>
        </w:rPr>
        <w:t xml:space="preserve"> </w:t>
      </w:r>
      <w:r>
        <w:rPr>
          <w:spacing w:val="-1"/>
        </w:rPr>
        <w:t>this</w:t>
      </w:r>
      <w:r>
        <w:rPr>
          <w:spacing w:val="-7"/>
        </w:rPr>
        <w:t xml:space="preserve"> </w:t>
      </w:r>
      <w:r>
        <w:rPr>
          <w:spacing w:val="-1"/>
        </w:rPr>
        <w:t>knowledge.</w:t>
      </w:r>
    </w:p>
    <w:p w14:paraId="4DCB7F88" w14:textId="77777777" w:rsidR="00E02ADE" w:rsidRDefault="00B25726" w:rsidP="00D23D6A">
      <w:r>
        <w:t xml:space="preserve">FOX Education and Consultancy </w:t>
      </w:r>
      <w:r w:rsidR="00A51B98">
        <w:t>provides</w:t>
      </w:r>
      <w:r w:rsidR="00A51B98">
        <w:rPr>
          <w:spacing w:val="-8"/>
        </w:rPr>
        <w:t xml:space="preserve"> </w:t>
      </w:r>
      <w:r w:rsidR="00A51B98">
        <w:t>adult</w:t>
      </w:r>
      <w:r w:rsidR="00A51B98">
        <w:rPr>
          <w:spacing w:val="-9"/>
        </w:rPr>
        <w:t xml:space="preserve"> </w:t>
      </w:r>
      <w:r w:rsidR="00A51B98">
        <w:rPr>
          <w:spacing w:val="-1"/>
        </w:rPr>
        <w:t>learning</w:t>
      </w:r>
      <w:r w:rsidR="00A51B98">
        <w:rPr>
          <w:spacing w:val="-8"/>
        </w:rPr>
        <w:t xml:space="preserve"> </w:t>
      </w:r>
      <w:r w:rsidR="00A51B98">
        <w:t>opportunities</w:t>
      </w:r>
      <w:r w:rsidR="00A51B98">
        <w:rPr>
          <w:spacing w:val="-8"/>
        </w:rPr>
        <w:t xml:space="preserve"> </w:t>
      </w:r>
      <w:r w:rsidR="00A51B98">
        <w:rPr>
          <w:spacing w:val="1"/>
        </w:rPr>
        <w:t>that</w:t>
      </w:r>
      <w:r w:rsidR="00A51B98">
        <w:rPr>
          <w:spacing w:val="-8"/>
        </w:rPr>
        <w:t xml:space="preserve"> </w:t>
      </w:r>
      <w:r w:rsidR="00A51B98">
        <w:t>encourage</w:t>
      </w:r>
      <w:r w:rsidR="00A51B98">
        <w:rPr>
          <w:spacing w:val="-7"/>
        </w:rPr>
        <w:t xml:space="preserve"> </w:t>
      </w:r>
      <w:r w:rsidR="00A51B98">
        <w:t>participation,</w:t>
      </w:r>
      <w:r w:rsidR="00A51B98">
        <w:rPr>
          <w:spacing w:val="-8"/>
        </w:rPr>
        <w:t xml:space="preserve"> </w:t>
      </w:r>
      <w:r w:rsidR="00A51B98">
        <w:t>interaction,</w:t>
      </w:r>
      <w:r w:rsidR="00A51B98">
        <w:rPr>
          <w:spacing w:val="-9"/>
        </w:rPr>
        <w:t xml:space="preserve"> </w:t>
      </w:r>
      <w:r w:rsidR="00A51B98">
        <w:t>practical</w:t>
      </w:r>
      <w:r w:rsidR="00A51B98">
        <w:rPr>
          <w:spacing w:val="34"/>
          <w:w w:val="99"/>
        </w:rPr>
        <w:t xml:space="preserve"> </w:t>
      </w:r>
      <w:r w:rsidR="00A51B98">
        <w:rPr>
          <w:spacing w:val="-1"/>
        </w:rPr>
        <w:t>skills</w:t>
      </w:r>
      <w:r w:rsidR="00A51B98">
        <w:rPr>
          <w:spacing w:val="-8"/>
        </w:rPr>
        <w:t xml:space="preserve"> </w:t>
      </w:r>
      <w:r w:rsidR="00A51B98">
        <w:t>development,</w:t>
      </w:r>
      <w:r w:rsidR="00A51B98">
        <w:rPr>
          <w:spacing w:val="-8"/>
        </w:rPr>
        <w:t xml:space="preserve"> </w:t>
      </w:r>
      <w:r w:rsidR="00A51B98">
        <w:t>personal</w:t>
      </w:r>
      <w:r w:rsidR="00A51B98">
        <w:rPr>
          <w:spacing w:val="-9"/>
        </w:rPr>
        <w:t xml:space="preserve"> </w:t>
      </w:r>
      <w:r w:rsidR="00A51B98">
        <w:t>responsibility</w:t>
      </w:r>
      <w:r w:rsidR="00EE2E4F">
        <w:t xml:space="preserve"> </w:t>
      </w:r>
      <w:r w:rsidR="00A51B98">
        <w:t>and</w:t>
      </w:r>
      <w:r w:rsidR="00A51B98">
        <w:rPr>
          <w:spacing w:val="-7"/>
        </w:rPr>
        <w:t xml:space="preserve"> </w:t>
      </w:r>
      <w:r w:rsidR="00A51B98">
        <w:t>professional</w:t>
      </w:r>
      <w:r w:rsidR="00A51B98">
        <w:rPr>
          <w:spacing w:val="-9"/>
        </w:rPr>
        <w:t xml:space="preserve"> </w:t>
      </w:r>
      <w:r w:rsidR="00A51B98">
        <w:t>conduct</w:t>
      </w:r>
      <w:r w:rsidR="00A51B98">
        <w:rPr>
          <w:spacing w:val="-8"/>
        </w:rPr>
        <w:t xml:space="preserve"> </w:t>
      </w:r>
      <w:r w:rsidR="00A51B98">
        <w:t>amongst</w:t>
      </w:r>
      <w:r w:rsidR="00A51B98">
        <w:rPr>
          <w:spacing w:val="-9"/>
        </w:rPr>
        <w:t xml:space="preserve"> </w:t>
      </w:r>
      <w:r w:rsidR="00A51B98">
        <w:t>their</w:t>
      </w:r>
      <w:r w:rsidR="00A51B98">
        <w:rPr>
          <w:spacing w:val="-7"/>
        </w:rPr>
        <w:t xml:space="preserve"> </w:t>
      </w:r>
      <w:r w:rsidR="00A51B98">
        <w:t>students</w:t>
      </w:r>
      <w:r w:rsidR="00A51B98">
        <w:rPr>
          <w:spacing w:val="-7"/>
        </w:rPr>
        <w:t xml:space="preserve"> </w:t>
      </w:r>
      <w:r w:rsidR="00A51B98">
        <w:t>and</w:t>
      </w:r>
      <w:r w:rsidR="00A51B98">
        <w:rPr>
          <w:spacing w:val="-9"/>
        </w:rPr>
        <w:t xml:space="preserve"> </w:t>
      </w:r>
      <w:r w:rsidR="00A51B98">
        <w:rPr>
          <w:spacing w:val="-1"/>
        </w:rPr>
        <w:t>learners.</w:t>
      </w:r>
      <w:r w:rsidR="00A51B98">
        <w:rPr>
          <w:spacing w:val="-10"/>
        </w:rPr>
        <w:t xml:space="preserve"> </w:t>
      </w:r>
      <w:r w:rsidR="00A51B98">
        <w:rPr>
          <w:spacing w:val="1"/>
        </w:rPr>
        <w:t>Where</w:t>
      </w:r>
      <w:r w:rsidR="00A51B98">
        <w:rPr>
          <w:spacing w:val="-8"/>
        </w:rPr>
        <w:t xml:space="preserve"> </w:t>
      </w:r>
      <w:r w:rsidR="00A51B98">
        <w:t>a</w:t>
      </w:r>
      <w:r w:rsidR="00A51B98">
        <w:rPr>
          <w:spacing w:val="48"/>
          <w:w w:val="99"/>
        </w:rPr>
        <w:t xml:space="preserve"> </w:t>
      </w:r>
      <w:r w:rsidR="00A51B98">
        <w:t>professional</w:t>
      </w:r>
      <w:r w:rsidR="00A51B98">
        <w:rPr>
          <w:spacing w:val="-6"/>
        </w:rPr>
        <w:t xml:space="preserve"> </w:t>
      </w:r>
      <w:r w:rsidR="00A51B98">
        <w:t>licensed</w:t>
      </w:r>
      <w:r w:rsidR="00A51B98">
        <w:rPr>
          <w:spacing w:val="-6"/>
        </w:rPr>
        <w:t xml:space="preserve"> </w:t>
      </w:r>
      <w:r w:rsidR="00A51B98">
        <w:t>outcome</w:t>
      </w:r>
      <w:r w:rsidR="00A51B98">
        <w:rPr>
          <w:spacing w:val="-7"/>
        </w:rPr>
        <w:t xml:space="preserve"> </w:t>
      </w:r>
      <w:r w:rsidR="00A51B98">
        <w:rPr>
          <w:spacing w:val="-1"/>
        </w:rPr>
        <w:t>is</w:t>
      </w:r>
      <w:r w:rsidR="00A51B98">
        <w:rPr>
          <w:spacing w:val="-6"/>
        </w:rPr>
        <w:t xml:space="preserve"> </w:t>
      </w:r>
      <w:r w:rsidR="00A51B98">
        <w:rPr>
          <w:spacing w:val="-1"/>
        </w:rPr>
        <w:t>achieved,</w:t>
      </w:r>
      <w:r w:rsidR="00A51B98">
        <w:rPr>
          <w:spacing w:val="-5"/>
        </w:rPr>
        <w:t xml:space="preserve"> </w:t>
      </w:r>
      <w:r w:rsidR="00A51B98">
        <w:t>as</w:t>
      </w:r>
      <w:r w:rsidR="00A51B98">
        <w:rPr>
          <w:spacing w:val="-6"/>
        </w:rPr>
        <w:t xml:space="preserve"> </w:t>
      </w:r>
      <w:r w:rsidR="00A51B98">
        <w:rPr>
          <w:spacing w:val="-1"/>
        </w:rPr>
        <w:t>from</w:t>
      </w:r>
      <w:r w:rsidR="00A51B98">
        <w:rPr>
          <w:spacing w:val="-4"/>
        </w:rPr>
        <w:t xml:space="preserve"> </w:t>
      </w:r>
      <w:r w:rsidR="00A51B98">
        <w:rPr>
          <w:spacing w:val="-1"/>
        </w:rPr>
        <w:t>the</w:t>
      </w:r>
      <w:r w:rsidR="00A51B98">
        <w:rPr>
          <w:spacing w:val="-7"/>
        </w:rPr>
        <w:t xml:space="preserve"> </w:t>
      </w:r>
      <w:r w:rsidR="00A51B98">
        <w:t>Diploma</w:t>
      </w:r>
      <w:r w:rsidR="00A51B98">
        <w:rPr>
          <w:spacing w:val="-7"/>
        </w:rPr>
        <w:t xml:space="preserve"> </w:t>
      </w:r>
      <w:r w:rsidR="00A51B98">
        <w:rPr>
          <w:spacing w:val="-1"/>
        </w:rPr>
        <w:t>of</w:t>
      </w:r>
      <w:r w:rsidR="00A51B98">
        <w:rPr>
          <w:spacing w:val="-5"/>
        </w:rPr>
        <w:t xml:space="preserve"> </w:t>
      </w:r>
      <w:r w:rsidR="00A51B98">
        <w:t>Nursing</w:t>
      </w:r>
      <w:r w:rsidR="00A51B98">
        <w:rPr>
          <w:spacing w:val="-7"/>
        </w:rPr>
        <w:t xml:space="preserve"> </w:t>
      </w:r>
      <w:r w:rsidR="00A51B98">
        <w:t>course,</w:t>
      </w:r>
      <w:r w:rsidR="00A51B98">
        <w:rPr>
          <w:spacing w:val="-6"/>
        </w:rPr>
        <w:t xml:space="preserve"> </w:t>
      </w:r>
      <w:r w:rsidR="00A51B98">
        <w:rPr>
          <w:spacing w:val="1"/>
        </w:rPr>
        <w:t>rigorous</w:t>
      </w:r>
      <w:r w:rsidR="00A51B98">
        <w:rPr>
          <w:spacing w:val="-6"/>
        </w:rPr>
        <w:t xml:space="preserve"> </w:t>
      </w:r>
      <w:r w:rsidR="00A51B98">
        <w:t>standards</w:t>
      </w:r>
      <w:r w:rsidR="00A51B98">
        <w:rPr>
          <w:spacing w:val="-6"/>
        </w:rPr>
        <w:t xml:space="preserve"> </w:t>
      </w:r>
      <w:r w:rsidR="00A51B98">
        <w:t>apply</w:t>
      </w:r>
      <w:r w:rsidR="00A51B98">
        <w:rPr>
          <w:spacing w:val="-10"/>
        </w:rPr>
        <w:t xml:space="preserve"> </w:t>
      </w:r>
      <w:r w:rsidR="00A51B98">
        <w:t>t</w:t>
      </w:r>
      <w:r w:rsidR="00EE2E4F">
        <w:t xml:space="preserve">o </w:t>
      </w:r>
      <w:r w:rsidR="00A51B98">
        <w:rPr>
          <w:spacing w:val="-1"/>
        </w:rPr>
        <w:t>students</w:t>
      </w:r>
      <w:r w:rsidR="00A51B98">
        <w:rPr>
          <w:spacing w:val="-4"/>
        </w:rPr>
        <w:t xml:space="preserve"> </w:t>
      </w:r>
      <w:r w:rsidR="00A51B98">
        <w:t>as</w:t>
      </w:r>
      <w:r w:rsidR="00A51B98">
        <w:rPr>
          <w:spacing w:val="-3"/>
        </w:rPr>
        <w:t xml:space="preserve"> </w:t>
      </w:r>
      <w:r w:rsidR="00A51B98">
        <w:rPr>
          <w:spacing w:val="-1"/>
        </w:rPr>
        <w:t>well</w:t>
      </w:r>
      <w:r w:rsidR="00A51B98">
        <w:rPr>
          <w:spacing w:val="-7"/>
        </w:rPr>
        <w:t xml:space="preserve"> </w:t>
      </w:r>
      <w:r w:rsidR="00A51B98">
        <w:t>as</w:t>
      </w:r>
      <w:r w:rsidR="00A51B98">
        <w:rPr>
          <w:spacing w:val="-5"/>
        </w:rPr>
        <w:t xml:space="preserve"> </w:t>
      </w:r>
      <w:r w:rsidR="00A51B98">
        <w:t>staff.</w:t>
      </w:r>
      <w:r w:rsidR="00A51B98">
        <w:rPr>
          <w:spacing w:val="-6"/>
        </w:rPr>
        <w:t xml:space="preserve"> </w:t>
      </w:r>
    </w:p>
    <w:p w14:paraId="12E8540F" w14:textId="77777777" w:rsidR="00456335" w:rsidRDefault="00B25726" w:rsidP="00D23D6A">
      <w:pPr>
        <w:rPr>
          <w:lang w:val="en-AU"/>
        </w:rPr>
      </w:pPr>
      <w:r>
        <w:t xml:space="preserve">FOX Education and Consultancy </w:t>
      </w:r>
      <w:r w:rsidR="00A51B98">
        <w:t>also</w:t>
      </w:r>
      <w:r w:rsidR="00A51B98">
        <w:rPr>
          <w:spacing w:val="-8"/>
        </w:rPr>
        <w:t xml:space="preserve"> </w:t>
      </w:r>
      <w:r w:rsidR="00A51B98">
        <w:rPr>
          <w:spacing w:val="-1"/>
        </w:rPr>
        <w:t>tailors</w:t>
      </w:r>
      <w:r w:rsidR="00A51B98">
        <w:rPr>
          <w:spacing w:val="-7"/>
        </w:rPr>
        <w:t xml:space="preserve"> </w:t>
      </w:r>
      <w:r w:rsidR="00A51B98">
        <w:t>workforce</w:t>
      </w:r>
      <w:r w:rsidR="00A51B98">
        <w:rPr>
          <w:spacing w:val="-9"/>
        </w:rPr>
        <w:t xml:space="preserve"> </w:t>
      </w:r>
      <w:r w:rsidR="00A51B98">
        <w:t>development</w:t>
      </w:r>
      <w:r w:rsidR="00A51B98">
        <w:rPr>
          <w:spacing w:val="42"/>
          <w:w w:val="99"/>
        </w:rPr>
        <w:t xml:space="preserve"> </w:t>
      </w:r>
      <w:r w:rsidR="00A51B98">
        <w:rPr>
          <w:spacing w:val="-1"/>
        </w:rPr>
        <w:t>solutions</w:t>
      </w:r>
      <w:r w:rsidR="00A51B98">
        <w:rPr>
          <w:spacing w:val="-6"/>
        </w:rPr>
        <w:t xml:space="preserve"> </w:t>
      </w:r>
      <w:r w:rsidR="00A51B98">
        <w:t>for</w:t>
      </w:r>
      <w:r w:rsidR="00A51B98">
        <w:rPr>
          <w:spacing w:val="-7"/>
        </w:rPr>
        <w:t xml:space="preserve"> </w:t>
      </w:r>
      <w:r w:rsidR="00A51B98">
        <w:t>health</w:t>
      </w:r>
      <w:r w:rsidR="00A51B98">
        <w:rPr>
          <w:spacing w:val="-7"/>
        </w:rPr>
        <w:t xml:space="preserve"> </w:t>
      </w:r>
      <w:r w:rsidR="00A51B98">
        <w:t>sector</w:t>
      </w:r>
      <w:r w:rsidR="00A51B98">
        <w:rPr>
          <w:spacing w:val="-6"/>
        </w:rPr>
        <w:t xml:space="preserve"> </w:t>
      </w:r>
      <w:r w:rsidR="00813A57">
        <w:t>employers.</w:t>
      </w:r>
      <w:r w:rsidR="00456335">
        <w:t xml:space="preserve"> </w:t>
      </w:r>
      <w:r w:rsidR="00456335" w:rsidRPr="00456335">
        <w:rPr>
          <w:lang w:val="en-AU"/>
        </w:rPr>
        <w:t>Being small and flexible</w:t>
      </w:r>
      <w:r w:rsidR="00EE2E4F">
        <w:rPr>
          <w:lang w:val="en-AU"/>
        </w:rPr>
        <w:t>,</w:t>
      </w:r>
      <w:r w:rsidR="00456335" w:rsidRPr="00456335">
        <w:rPr>
          <w:lang w:val="en-AU"/>
        </w:rPr>
        <w:t xml:space="preserve"> we are able to be responsive to organisational needs and work with Industry in a consistent manner to achieve desired training outcomes.</w:t>
      </w:r>
    </w:p>
    <w:p w14:paraId="75ED7A25" w14:textId="77777777" w:rsidR="00D9535A" w:rsidRPr="00D766E6" w:rsidRDefault="00D9535A" w:rsidP="005F0860">
      <w:pPr>
        <w:pStyle w:val="Heading1"/>
        <w:shd w:val="clear" w:color="auto" w:fill="auto"/>
        <w:spacing w:before="240" w:after="240"/>
        <w:ind w:hanging="851"/>
        <w:rPr>
          <w:rFonts w:asciiTheme="minorHAnsi" w:hAnsiTheme="minorHAnsi"/>
          <w:sz w:val="24"/>
          <w:szCs w:val="24"/>
          <w:lang w:val="en-US"/>
        </w:rPr>
      </w:pPr>
      <w:bookmarkStart w:id="12" w:name="_Toc364077261"/>
      <w:bookmarkStart w:id="13" w:name="_Toc406741986"/>
      <w:bookmarkStart w:id="14" w:name="_Toc187317355"/>
      <w:r w:rsidRPr="00D766E6">
        <w:rPr>
          <w:rFonts w:asciiTheme="minorHAnsi" w:hAnsiTheme="minorHAnsi"/>
          <w:sz w:val="24"/>
          <w:szCs w:val="24"/>
          <w:lang w:val="en-US"/>
        </w:rPr>
        <w:t>Courses at FOX Education and Consultancy</w:t>
      </w:r>
      <w:bookmarkEnd w:id="12"/>
      <w:bookmarkEnd w:id="13"/>
      <w:bookmarkEnd w:id="14"/>
    </w:p>
    <w:p w14:paraId="3273CE36" w14:textId="77777777" w:rsidR="00D9535A" w:rsidRPr="00D9535A" w:rsidRDefault="00D9535A" w:rsidP="00D23D6A">
      <w:pPr>
        <w:rPr>
          <w:lang w:val="en-AU"/>
        </w:rPr>
      </w:pPr>
      <w:r w:rsidRPr="00D9535A">
        <w:rPr>
          <w:lang w:val="en-AU"/>
        </w:rPr>
        <w:t xml:space="preserve">The most up to date course list can be found at </w:t>
      </w:r>
      <w:hyperlink r:id="rId9" w:history="1">
        <w:r w:rsidR="0037752A" w:rsidRPr="00B34135">
          <w:rPr>
            <w:rStyle w:val="Hyperlink"/>
            <w:lang w:val="en-AU"/>
          </w:rPr>
          <w:t>www.fox.edu.au</w:t>
        </w:r>
      </w:hyperlink>
      <w:r w:rsidRPr="00D9535A">
        <w:rPr>
          <w:lang w:val="en-AU"/>
        </w:rPr>
        <w:t xml:space="preserve"> and at the back of this Student Handbook. The list is subject to change however</w:t>
      </w:r>
      <w:r w:rsidR="00EE2E4F">
        <w:rPr>
          <w:lang w:val="en-AU"/>
        </w:rPr>
        <w:t>,</w:t>
      </w:r>
      <w:r w:rsidRPr="00D9535A">
        <w:rPr>
          <w:lang w:val="en-AU"/>
        </w:rPr>
        <w:t xml:space="preserve"> we strive to meet the needs of all students to deliver courses where and when possible on a regular basis.</w:t>
      </w:r>
    </w:p>
    <w:p w14:paraId="1FBAAF55" w14:textId="77777777" w:rsidR="00D9535A" w:rsidRPr="00D9535A" w:rsidRDefault="00D9535A" w:rsidP="00D23D6A">
      <w:pPr>
        <w:rPr>
          <w:lang w:val="en-AU"/>
        </w:rPr>
      </w:pPr>
      <w:r w:rsidRPr="00D9535A">
        <w:rPr>
          <w:lang w:val="en-AU"/>
        </w:rPr>
        <w:t xml:space="preserve">Information to assist in making a choice consistent with </w:t>
      </w:r>
      <w:r>
        <w:rPr>
          <w:lang w:val="en-AU"/>
        </w:rPr>
        <w:t>the desired</w:t>
      </w:r>
      <w:r w:rsidRPr="00D9535A">
        <w:rPr>
          <w:lang w:val="en-AU"/>
        </w:rPr>
        <w:t xml:space="preserve"> education pathway is contained in the course list, including information on availability of courses designed to suit Apprentices and ESL students.</w:t>
      </w:r>
    </w:p>
    <w:p w14:paraId="57E50ED1" w14:textId="1A09CBA9" w:rsidR="0063610E" w:rsidRDefault="007971A4" w:rsidP="00D23D6A">
      <w:r>
        <w:t xml:space="preserve">Our accredited programs are nationally recognised as qualifications and can be viewed at </w:t>
      </w:r>
      <w:hyperlink r:id="rId10" w:history="1">
        <w:r w:rsidRPr="00FF3144">
          <w:rPr>
            <w:rStyle w:val="Hyperlink"/>
          </w:rPr>
          <w:t>www.training.gov.au</w:t>
        </w:r>
      </w:hyperlink>
      <w:r>
        <w:t xml:space="preserve">. Our Diploma of Nursing program has been accredited by the Australian Nursing and Midwifery </w:t>
      </w:r>
      <w:r w:rsidR="00B73220">
        <w:t>Accreditation</w:t>
      </w:r>
      <w:r>
        <w:t xml:space="preserve"> Council (ANMAC) as an approved program of study for the Australian Health Practi</w:t>
      </w:r>
      <w:r w:rsidR="00B73220">
        <w:t>ti</w:t>
      </w:r>
      <w:r>
        <w:t>oner Regulation Agency (AHPRA).</w:t>
      </w:r>
    </w:p>
    <w:p w14:paraId="097657F2" w14:textId="77777777" w:rsidR="00D65B56" w:rsidRDefault="00D65B56" w:rsidP="00D23D6A"/>
    <w:p w14:paraId="1C18A799" w14:textId="77777777" w:rsidR="00390311" w:rsidRDefault="00030FF6" w:rsidP="0013113F">
      <w:pPr>
        <w:pStyle w:val="Heading1"/>
        <w:shd w:val="clear" w:color="auto" w:fill="auto"/>
        <w:spacing w:before="240" w:after="240"/>
        <w:ind w:hanging="851"/>
        <w:rPr>
          <w:rFonts w:ascii="Calibri" w:eastAsia="Times New Roman" w:hAnsi="Calibri" w:cs="Times New Roman"/>
          <w:color w:val="002060"/>
          <w:szCs w:val="32"/>
        </w:rPr>
      </w:pPr>
      <w:bookmarkStart w:id="15" w:name="_Toc406741987"/>
      <w:bookmarkStart w:id="16" w:name="_Toc364077272"/>
      <w:r>
        <w:rPr>
          <w:color w:val="0000CC"/>
        </w:rPr>
        <w:br w:type="page"/>
      </w:r>
      <w:bookmarkStart w:id="17" w:name="_Toc187317356"/>
      <w:r w:rsidR="00961DDD" w:rsidRPr="0013113F">
        <w:rPr>
          <w:rFonts w:ascii="Calibri" w:eastAsia="Times New Roman" w:hAnsi="Calibri" w:cs="Times New Roman"/>
          <w:b w:val="0"/>
          <w:bCs w:val="0"/>
          <w:color w:val="002060"/>
          <w:szCs w:val="32"/>
        </w:rPr>
        <w:t>Enrolment Information</w:t>
      </w:r>
      <w:bookmarkStart w:id="18" w:name="_Toc406741988"/>
      <w:bookmarkEnd w:id="15"/>
      <w:bookmarkEnd w:id="17"/>
    </w:p>
    <w:p w14:paraId="78E25366" w14:textId="77777777" w:rsidR="00E02ADE" w:rsidRPr="0013113F" w:rsidRDefault="00A51B98" w:rsidP="0013113F">
      <w:pPr>
        <w:pStyle w:val="Heading2"/>
        <w:spacing w:after="0"/>
        <w:ind w:firstLine="0"/>
        <w:rPr>
          <w:sz w:val="24"/>
        </w:rPr>
      </w:pPr>
      <w:bookmarkStart w:id="19" w:name="_Toc187317357"/>
      <w:r w:rsidRPr="0013113F">
        <w:rPr>
          <w:sz w:val="24"/>
        </w:rPr>
        <w:t>Course Fees, Refunds and Financial Information</w:t>
      </w:r>
      <w:bookmarkEnd w:id="16"/>
      <w:bookmarkEnd w:id="18"/>
      <w:bookmarkEnd w:id="19"/>
    </w:p>
    <w:p w14:paraId="1DA66073" w14:textId="77777777" w:rsidR="00A51B98" w:rsidRPr="00390311" w:rsidRDefault="00A51B98" w:rsidP="00390311">
      <w:pPr>
        <w:widowControl/>
        <w:spacing w:before="0" w:after="0"/>
        <w:rPr>
          <w:i/>
          <w:color w:val="002060"/>
        </w:rPr>
      </w:pPr>
      <w:bookmarkStart w:id="20" w:name="_Toc364077273"/>
      <w:bookmarkStart w:id="21" w:name="_Toc406741989"/>
      <w:r w:rsidRPr="00390311">
        <w:rPr>
          <w:i/>
          <w:color w:val="002060"/>
        </w:rPr>
        <w:t>What Fees are applicable to the course?</w:t>
      </w:r>
      <w:bookmarkEnd w:id="20"/>
      <w:bookmarkEnd w:id="21"/>
    </w:p>
    <w:p w14:paraId="12CEE0F0" w14:textId="77777777" w:rsidR="00A51B98" w:rsidRDefault="00A51B98" w:rsidP="00A51B98">
      <w:pPr>
        <w:rPr>
          <w:lang w:val="en-AU"/>
        </w:rPr>
      </w:pPr>
      <w:r w:rsidRPr="00A51B98">
        <w:rPr>
          <w:lang w:val="en-AU"/>
        </w:rPr>
        <w:t xml:space="preserve">Fees are dependent on </w:t>
      </w:r>
      <w:r>
        <w:rPr>
          <w:lang w:val="en-AU"/>
        </w:rPr>
        <w:t>the</w:t>
      </w:r>
      <w:r w:rsidRPr="00A51B98">
        <w:rPr>
          <w:lang w:val="en-AU"/>
        </w:rPr>
        <w:t xml:space="preserve"> course of study and will be detailed by the Director (or delegate) during the enrolment process.  Some courses may be subsidised or attract government subsidy. All students are encouraged throughout the program to apply for grants or other funding opportunities as they become available. </w:t>
      </w:r>
      <w:r>
        <w:rPr>
          <w:lang w:val="en-AU"/>
        </w:rPr>
        <w:t>Students are</w:t>
      </w:r>
      <w:r w:rsidRPr="00A51B98">
        <w:rPr>
          <w:lang w:val="en-AU"/>
        </w:rPr>
        <w:t xml:space="preserve"> responsible for all course fees at the time they fall due irrespective of any subsidy or funding agreement. </w:t>
      </w:r>
    </w:p>
    <w:p w14:paraId="259823C4" w14:textId="77777777" w:rsidR="00A51B98" w:rsidRPr="00A51B98" w:rsidRDefault="00A51B98" w:rsidP="00A51B98">
      <w:pPr>
        <w:rPr>
          <w:lang w:val="en-AU"/>
        </w:rPr>
      </w:pPr>
      <w:r w:rsidRPr="00A51B98">
        <w:rPr>
          <w:lang w:val="en-AU"/>
        </w:rPr>
        <w:t>A full list of fees is provided at enrolment, questions regarding fees and charges should be directed to the Director or the finance officer.</w:t>
      </w:r>
    </w:p>
    <w:p w14:paraId="58A0E21B" w14:textId="77777777" w:rsidR="00A51B98" w:rsidRPr="00390311" w:rsidRDefault="00A51B98" w:rsidP="00390311">
      <w:pPr>
        <w:widowControl/>
        <w:spacing w:before="0" w:after="0"/>
        <w:rPr>
          <w:i/>
          <w:color w:val="002060"/>
        </w:rPr>
      </w:pPr>
      <w:bookmarkStart w:id="22" w:name="_Toc364077274"/>
      <w:bookmarkStart w:id="23" w:name="_Toc406741990"/>
      <w:r w:rsidRPr="00390311">
        <w:rPr>
          <w:i/>
          <w:color w:val="002060"/>
        </w:rPr>
        <w:t>When are fees due?</w:t>
      </w:r>
      <w:bookmarkEnd w:id="22"/>
      <w:bookmarkEnd w:id="23"/>
    </w:p>
    <w:p w14:paraId="2F0EFFB9" w14:textId="77777777" w:rsidR="00A51B98" w:rsidRPr="00A51B98" w:rsidRDefault="00A51B98" w:rsidP="00A51B98">
      <w:pPr>
        <w:rPr>
          <w:lang w:val="en-AU"/>
        </w:rPr>
      </w:pPr>
      <w:r w:rsidRPr="00A51B98">
        <w:rPr>
          <w:lang w:val="en-AU"/>
        </w:rPr>
        <w:t xml:space="preserve">A non-refundable deposit is due and payable at time of enrolment acceptance.  All invoices are payable within fourteen (14) days of date of invoice.  </w:t>
      </w:r>
    </w:p>
    <w:p w14:paraId="6D7534D8" w14:textId="77777777" w:rsidR="0037752A" w:rsidRPr="00A51B98" w:rsidRDefault="0037752A" w:rsidP="00A51B98">
      <w:pPr>
        <w:rPr>
          <w:lang w:val="en-AU"/>
        </w:rPr>
      </w:pPr>
      <w:r>
        <w:rPr>
          <w:lang w:val="en-AU"/>
        </w:rPr>
        <w:t xml:space="preserve">Currently </w:t>
      </w:r>
      <w:r w:rsidR="00A51B98" w:rsidRPr="00A51B98">
        <w:rPr>
          <w:lang w:val="en-AU"/>
        </w:rPr>
        <w:t>F</w:t>
      </w:r>
      <w:r w:rsidR="00843D5A">
        <w:rPr>
          <w:lang w:val="en-AU"/>
        </w:rPr>
        <w:t>OX</w:t>
      </w:r>
      <w:r w:rsidR="00A51B98" w:rsidRPr="00A51B98">
        <w:rPr>
          <w:lang w:val="en-AU"/>
        </w:rPr>
        <w:t xml:space="preserve"> Education and </w:t>
      </w:r>
      <w:r w:rsidR="00843D5A">
        <w:rPr>
          <w:lang w:val="en-AU"/>
        </w:rPr>
        <w:t>C</w:t>
      </w:r>
      <w:r w:rsidR="00A51B98" w:rsidRPr="00A51B98">
        <w:rPr>
          <w:lang w:val="en-AU"/>
        </w:rPr>
        <w:t xml:space="preserve">onsultancy DO NOT accept </w:t>
      </w:r>
      <w:r w:rsidR="00094949" w:rsidRPr="00A51B98">
        <w:rPr>
          <w:lang w:val="en-AU"/>
        </w:rPr>
        <w:t>fees in advance</w:t>
      </w:r>
      <w:r w:rsidR="00094949">
        <w:rPr>
          <w:lang w:val="en-AU"/>
        </w:rPr>
        <w:t>, which negate</w:t>
      </w:r>
      <w:r w:rsidR="00A51B98">
        <w:rPr>
          <w:lang w:val="en-AU"/>
        </w:rPr>
        <w:t xml:space="preserve"> the need for a refund policy.</w:t>
      </w:r>
    </w:p>
    <w:p w14:paraId="44793E1A" w14:textId="77777777" w:rsidR="00A51B98" w:rsidRPr="00390311" w:rsidRDefault="00A51B98" w:rsidP="00390311">
      <w:pPr>
        <w:widowControl/>
        <w:spacing w:before="0" w:after="0"/>
        <w:rPr>
          <w:i/>
          <w:color w:val="002060"/>
        </w:rPr>
      </w:pPr>
      <w:bookmarkStart w:id="24" w:name="_Toc364077275"/>
      <w:bookmarkStart w:id="25" w:name="_Toc406741991"/>
      <w:r w:rsidRPr="00390311">
        <w:rPr>
          <w:i/>
          <w:color w:val="002060"/>
        </w:rPr>
        <w:t>How are fees paid?</w:t>
      </w:r>
      <w:bookmarkEnd w:id="24"/>
      <w:bookmarkEnd w:id="25"/>
    </w:p>
    <w:p w14:paraId="7A503A31" w14:textId="6CF56B2D" w:rsidR="00A51B98" w:rsidRDefault="00A51B98" w:rsidP="00A51B98">
      <w:pPr>
        <w:rPr>
          <w:lang w:val="en-AU"/>
        </w:rPr>
      </w:pPr>
      <w:r w:rsidRPr="00A51B98">
        <w:rPr>
          <w:lang w:val="en-AU"/>
        </w:rPr>
        <w:t xml:space="preserve">Fees can be paid by direct </w:t>
      </w:r>
      <w:r>
        <w:rPr>
          <w:lang w:val="en-AU"/>
        </w:rPr>
        <w:t>credit transfer</w:t>
      </w:r>
      <w:r w:rsidRPr="00A51B98">
        <w:rPr>
          <w:lang w:val="en-AU"/>
        </w:rPr>
        <w:t xml:space="preserve"> </w:t>
      </w:r>
      <w:r w:rsidR="00B73220">
        <w:rPr>
          <w:lang w:val="en-AU"/>
        </w:rPr>
        <w:t xml:space="preserve">(the preferred option) </w:t>
      </w:r>
      <w:r w:rsidRPr="00A51B98">
        <w:rPr>
          <w:lang w:val="en-AU"/>
        </w:rPr>
        <w:t>or by cash</w:t>
      </w:r>
      <w:r>
        <w:rPr>
          <w:lang w:val="en-AU"/>
        </w:rPr>
        <w:t>. P</w:t>
      </w:r>
      <w:r w:rsidRPr="00A51B98">
        <w:rPr>
          <w:lang w:val="en-AU"/>
        </w:rPr>
        <w:t xml:space="preserve">ersonal cheques </w:t>
      </w:r>
      <w:r w:rsidR="00B73220">
        <w:rPr>
          <w:lang w:val="en-AU"/>
        </w:rPr>
        <w:t xml:space="preserve">are </w:t>
      </w:r>
      <w:r w:rsidRPr="00A51B98">
        <w:rPr>
          <w:lang w:val="en-AU"/>
        </w:rPr>
        <w:t>not accepted</w:t>
      </w:r>
      <w:r>
        <w:rPr>
          <w:lang w:val="en-AU"/>
        </w:rPr>
        <w:t>. Payments can be made</w:t>
      </w:r>
      <w:r w:rsidRPr="00A51B98">
        <w:rPr>
          <w:lang w:val="en-AU"/>
        </w:rPr>
        <w:t xml:space="preserve"> during office hours at Administration at FOX Education and Consultancy</w:t>
      </w:r>
      <w:r>
        <w:rPr>
          <w:lang w:val="en-AU"/>
        </w:rPr>
        <w:t>, or online</w:t>
      </w:r>
      <w:r w:rsidRPr="00A51B98">
        <w:rPr>
          <w:lang w:val="en-AU"/>
        </w:rPr>
        <w:t xml:space="preserve">. </w:t>
      </w:r>
    </w:p>
    <w:p w14:paraId="72D56654" w14:textId="77777777" w:rsidR="00A51B98" w:rsidRDefault="00094949" w:rsidP="00A51B98">
      <w:pPr>
        <w:rPr>
          <w:lang w:val="en-AU"/>
        </w:rPr>
      </w:pPr>
      <w:r w:rsidRPr="00A51B98">
        <w:rPr>
          <w:lang w:val="en-AU"/>
        </w:rPr>
        <w:t>When making a payment</w:t>
      </w:r>
      <w:r>
        <w:rPr>
          <w:lang w:val="en-AU"/>
        </w:rPr>
        <w:t>,</w:t>
      </w:r>
      <w:r w:rsidRPr="00A51B98">
        <w:rPr>
          <w:lang w:val="en-AU"/>
        </w:rPr>
        <w:t xml:space="preserve"> </w:t>
      </w:r>
      <w:r>
        <w:rPr>
          <w:lang w:val="en-AU"/>
        </w:rPr>
        <w:t>students must</w:t>
      </w:r>
      <w:r w:rsidRPr="00A51B98">
        <w:rPr>
          <w:lang w:val="en-AU"/>
        </w:rPr>
        <w:t xml:space="preserve"> provide name, student ID and invoice number.  </w:t>
      </w:r>
      <w:r w:rsidR="00A51B98">
        <w:rPr>
          <w:lang w:val="en-AU"/>
        </w:rPr>
        <w:t>I</w:t>
      </w:r>
      <w:r w:rsidR="00A51B98" w:rsidRPr="00A51B98">
        <w:rPr>
          <w:lang w:val="en-AU"/>
        </w:rPr>
        <w:t>nvoice</w:t>
      </w:r>
      <w:r w:rsidR="00A51B98">
        <w:rPr>
          <w:lang w:val="en-AU"/>
        </w:rPr>
        <w:t>s</w:t>
      </w:r>
      <w:r w:rsidR="00A51B98" w:rsidRPr="00A51B98">
        <w:rPr>
          <w:lang w:val="en-AU"/>
        </w:rPr>
        <w:t xml:space="preserve"> should be checked for accuracy</w:t>
      </w:r>
      <w:r w:rsidR="00A51B98">
        <w:rPr>
          <w:lang w:val="en-AU"/>
        </w:rPr>
        <w:t xml:space="preserve"> prior to payment.</w:t>
      </w:r>
      <w:r w:rsidR="00A51B98" w:rsidRPr="00A51B98">
        <w:rPr>
          <w:lang w:val="en-AU"/>
        </w:rPr>
        <w:t xml:space="preserve"> </w:t>
      </w:r>
      <w:r w:rsidR="00A51B98">
        <w:rPr>
          <w:lang w:val="en-AU"/>
        </w:rPr>
        <w:t xml:space="preserve"> Issues can be resolved by sending an</w:t>
      </w:r>
      <w:r w:rsidR="00A51B98" w:rsidRPr="00A51B98">
        <w:rPr>
          <w:lang w:val="en-AU"/>
        </w:rPr>
        <w:t xml:space="preserve"> email to </w:t>
      </w:r>
      <w:hyperlink r:id="rId11" w:history="1">
        <w:r w:rsidR="0037752A" w:rsidRPr="00B34135">
          <w:rPr>
            <w:rStyle w:val="Hyperlink"/>
            <w:lang w:val="en-AU"/>
          </w:rPr>
          <w:t>accounts@fox.edu.au</w:t>
        </w:r>
      </w:hyperlink>
      <w:r w:rsidR="00A51B98" w:rsidRPr="00A51B98">
        <w:rPr>
          <w:lang w:val="en-AU"/>
        </w:rPr>
        <w:t xml:space="preserve"> within five (5) working days of receipt of invoice. </w:t>
      </w:r>
    </w:p>
    <w:p w14:paraId="7FC3A085" w14:textId="77777777" w:rsidR="00A51B98" w:rsidRPr="00A51B98" w:rsidRDefault="00A51B98" w:rsidP="00A51B98">
      <w:pPr>
        <w:rPr>
          <w:lang w:val="en-AU"/>
        </w:rPr>
      </w:pPr>
      <w:r>
        <w:rPr>
          <w:lang w:val="en-AU"/>
        </w:rPr>
        <w:t>Students</w:t>
      </w:r>
      <w:r w:rsidRPr="00A51B98">
        <w:rPr>
          <w:lang w:val="en-AU"/>
        </w:rPr>
        <w:t xml:space="preserve"> are responsible </w:t>
      </w:r>
      <w:r>
        <w:rPr>
          <w:lang w:val="en-AU"/>
        </w:rPr>
        <w:t>for</w:t>
      </w:r>
      <w:r w:rsidRPr="00A51B98">
        <w:rPr>
          <w:lang w:val="en-AU"/>
        </w:rPr>
        <w:t xml:space="preserve"> maintain</w:t>
      </w:r>
      <w:r>
        <w:rPr>
          <w:lang w:val="en-AU"/>
        </w:rPr>
        <w:t>ing</w:t>
      </w:r>
      <w:r w:rsidRPr="00A51B98">
        <w:rPr>
          <w:lang w:val="en-AU"/>
        </w:rPr>
        <w:t xml:space="preserve"> course payment schedule</w:t>
      </w:r>
      <w:r>
        <w:rPr>
          <w:lang w:val="en-AU"/>
        </w:rPr>
        <w:t>s</w:t>
      </w:r>
      <w:r w:rsidRPr="00A51B98">
        <w:rPr>
          <w:lang w:val="en-AU"/>
        </w:rPr>
        <w:t xml:space="preserve"> irrespective of issue of invoice.</w:t>
      </w:r>
    </w:p>
    <w:p w14:paraId="0EF1FFD6" w14:textId="77777777" w:rsidR="00A51B98" w:rsidRPr="00390311" w:rsidRDefault="00A51B98" w:rsidP="00390311">
      <w:pPr>
        <w:widowControl/>
        <w:spacing w:before="0" w:after="0"/>
        <w:rPr>
          <w:i/>
          <w:color w:val="002060"/>
        </w:rPr>
      </w:pPr>
      <w:bookmarkStart w:id="26" w:name="_Toc364077276"/>
      <w:bookmarkStart w:id="27" w:name="_Toc406741992"/>
      <w:r w:rsidRPr="00390311">
        <w:rPr>
          <w:i/>
          <w:color w:val="002060"/>
        </w:rPr>
        <w:t>What happens if fees are not paid?</w:t>
      </w:r>
      <w:bookmarkEnd w:id="26"/>
      <w:bookmarkEnd w:id="27"/>
    </w:p>
    <w:p w14:paraId="74F06F68" w14:textId="77777777" w:rsidR="00A51B98" w:rsidRDefault="00A51B98" w:rsidP="00A51B98">
      <w:pPr>
        <w:rPr>
          <w:lang w:val="en-AU"/>
        </w:rPr>
      </w:pPr>
      <w:r w:rsidRPr="00A51B98">
        <w:rPr>
          <w:lang w:val="en-AU"/>
        </w:rPr>
        <w:t>If fees are outstanding at the invoice due date</w:t>
      </w:r>
      <w:r>
        <w:rPr>
          <w:lang w:val="en-AU"/>
        </w:rPr>
        <w:t>:</w:t>
      </w:r>
    </w:p>
    <w:p w14:paraId="46EEF19A" w14:textId="77777777" w:rsidR="00A51B98" w:rsidRDefault="00A51B98" w:rsidP="00A51B98">
      <w:pPr>
        <w:numPr>
          <w:ilvl w:val="0"/>
          <w:numId w:val="7"/>
        </w:numPr>
        <w:rPr>
          <w:lang w:val="en-AU"/>
        </w:rPr>
      </w:pPr>
      <w:r>
        <w:rPr>
          <w:lang w:val="en-AU"/>
        </w:rPr>
        <w:t xml:space="preserve">Students will be unable to </w:t>
      </w:r>
      <w:r w:rsidRPr="00A51B98">
        <w:rPr>
          <w:lang w:val="en-AU"/>
        </w:rPr>
        <w:t>continue studies until all outstanding fees are paid</w:t>
      </w:r>
    </w:p>
    <w:p w14:paraId="57B76E7F" w14:textId="77777777" w:rsidR="00A51B98" w:rsidRPr="00A51B98" w:rsidRDefault="00A51B98" w:rsidP="00A51B98">
      <w:pPr>
        <w:numPr>
          <w:ilvl w:val="0"/>
          <w:numId w:val="7"/>
        </w:numPr>
        <w:rPr>
          <w:lang w:val="en-AU"/>
        </w:rPr>
      </w:pPr>
      <w:r w:rsidRPr="00A51B98">
        <w:rPr>
          <w:lang w:val="en-AU"/>
        </w:rPr>
        <w:t>work s</w:t>
      </w:r>
      <w:r>
        <w:rPr>
          <w:lang w:val="en-AU"/>
        </w:rPr>
        <w:t>ubmitted will not be processed</w:t>
      </w:r>
    </w:p>
    <w:p w14:paraId="3316D7E7" w14:textId="77777777" w:rsidR="00A51B98" w:rsidRPr="00A51B98" w:rsidRDefault="00A51B98" w:rsidP="00A51B98">
      <w:pPr>
        <w:numPr>
          <w:ilvl w:val="0"/>
          <w:numId w:val="7"/>
        </w:numPr>
        <w:rPr>
          <w:lang w:val="en-AU"/>
        </w:rPr>
      </w:pPr>
      <w:r w:rsidRPr="00A51B98">
        <w:rPr>
          <w:lang w:val="en-AU"/>
        </w:rPr>
        <w:t xml:space="preserve">access </w:t>
      </w:r>
      <w:r w:rsidR="00091EF8">
        <w:rPr>
          <w:lang w:val="en-AU"/>
        </w:rPr>
        <w:t>to</w:t>
      </w:r>
      <w:r w:rsidRPr="00A51B98">
        <w:rPr>
          <w:lang w:val="en-AU"/>
        </w:rPr>
        <w:t xml:space="preserve"> online student profile</w:t>
      </w:r>
      <w:r>
        <w:rPr>
          <w:lang w:val="en-AU"/>
        </w:rPr>
        <w:t xml:space="preserve"> will be unavailable</w:t>
      </w:r>
    </w:p>
    <w:p w14:paraId="0E6583A0" w14:textId="77777777" w:rsidR="00A51B98" w:rsidRPr="00A51B98" w:rsidRDefault="00A51B98" w:rsidP="00A51B98">
      <w:pPr>
        <w:numPr>
          <w:ilvl w:val="0"/>
          <w:numId w:val="7"/>
        </w:numPr>
        <w:rPr>
          <w:lang w:val="en-AU"/>
        </w:rPr>
      </w:pPr>
      <w:r w:rsidRPr="00A51B98">
        <w:rPr>
          <w:lang w:val="en-AU"/>
        </w:rPr>
        <w:t>academic record including formal award at the completion of studies will be withheld</w:t>
      </w:r>
    </w:p>
    <w:p w14:paraId="67774845" w14:textId="77777777" w:rsidR="00A51B98" w:rsidRPr="00A51B98" w:rsidRDefault="00A51B98" w:rsidP="00A51B98">
      <w:pPr>
        <w:rPr>
          <w:lang w:val="en-AU"/>
        </w:rPr>
      </w:pPr>
      <w:r w:rsidRPr="00A51B98">
        <w:rPr>
          <w:lang w:val="en-AU"/>
        </w:rPr>
        <w:t xml:space="preserve">Students with outstanding fees will incur costs relating to collection agency and respective fees and charges.  If financial hardship </w:t>
      </w:r>
      <w:r w:rsidR="001D5985">
        <w:rPr>
          <w:lang w:val="en-AU"/>
        </w:rPr>
        <w:t>occurs, students must</w:t>
      </w:r>
      <w:r w:rsidRPr="00A51B98">
        <w:rPr>
          <w:lang w:val="en-AU"/>
        </w:rPr>
        <w:t xml:space="preserve"> contact the Director to arrange a time for review.</w:t>
      </w:r>
    </w:p>
    <w:p w14:paraId="661C7347" w14:textId="77777777" w:rsidR="00A51B98" w:rsidRPr="00390311" w:rsidRDefault="00A51B98" w:rsidP="00390311">
      <w:pPr>
        <w:widowControl/>
        <w:spacing w:before="0" w:after="0"/>
        <w:rPr>
          <w:i/>
          <w:color w:val="002060"/>
        </w:rPr>
      </w:pPr>
      <w:bookmarkStart w:id="28" w:name="_Toc364077277"/>
      <w:bookmarkStart w:id="29" w:name="_Toc406741993"/>
      <w:r w:rsidRPr="00390311">
        <w:rPr>
          <w:i/>
          <w:color w:val="002060"/>
        </w:rPr>
        <w:t>Refunds</w:t>
      </w:r>
      <w:bookmarkEnd w:id="28"/>
      <w:bookmarkEnd w:id="29"/>
    </w:p>
    <w:p w14:paraId="6C7F606E" w14:textId="77777777" w:rsidR="00A51B98" w:rsidRPr="00A51B98" w:rsidRDefault="00A51B98" w:rsidP="00A51B98">
      <w:pPr>
        <w:rPr>
          <w:lang w:val="en-AU"/>
        </w:rPr>
      </w:pPr>
      <w:r w:rsidRPr="00A51B98">
        <w:rPr>
          <w:lang w:val="en-AU"/>
        </w:rPr>
        <w:t xml:space="preserve">Deposits are non-refundable where stated, but a pro-rata credit may apply to complete the course at a later date. </w:t>
      </w:r>
      <w:r w:rsidR="00843D5A">
        <w:rPr>
          <w:lang w:val="en-AU"/>
        </w:rPr>
        <w:t xml:space="preserve"> </w:t>
      </w:r>
      <w:r w:rsidRPr="00A51B98">
        <w:rPr>
          <w:lang w:val="en-AU"/>
        </w:rPr>
        <w:t>All other fees are not collected in advance therefore a refund should not be considered.</w:t>
      </w:r>
    </w:p>
    <w:p w14:paraId="6DA33C8B" w14:textId="77777777" w:rsidR="001D5985" w:rsidRPr="00D766E6" w:rsidRDefault="001D5985" w:rsidP="00D766E6">
      <w:pPr>
        <w:pStyle w:val="Heading2"/>
        <w:spacing w:after="0"/>
        <w:ind w:firstLine="0"/>
        <w:rPr>
          <w:sz w:val="24"/>
        </w:rPr>
      </w:pPr>
      <w:bookmarkStart w:id="30" w:name="_Toc364077279"/>
      <w:bookmarkStart w:id="31" w:name="_Toc406741994"/>
      <w:bookmarkStart w:id="32" w:name="_Toc187317358"/>
      <w:r w:rsidRPr="00D766E6">
        <w:rPr>
          <w:sz w:val="24"/>
        </w:rPr>
        <w:t>Recognition Prior Learning (RPL), Credit Transfer (CT) and National Recognition</w:t>
      </w:r>
      <w:bookmarkEnd w:id="30"/>
      <w:bookmarkEnd w:id="31"/>
      <w:bookmarkEnd w:id="32"/>
      <w:r w:rsidRPr="00D766E6">
        <w:rPr>
          <w:sz w:val="24"/>
        </w:rPr>
        <w:t xml:space="preserve"> </w:t>
      </w:r>
    </w:p>
    <w:p w14:paraId="2A567F95" w14:textId="77777777" w:rsidR="001D5985" w:rsidRPr="001D5985" w:rsidRDefault="001D5985" w:rsidP="001D5985">
      <w:pPr>
        <w:rPr>
          <w:spacing w:val="-1"/>
          <w:lang w:val="en-AU"/>
        </w:rPr>
      </w:pPr>
      <w:r w:rsidRPr="001D5985">
        <w:rPr>
          <w:spacing w:val="-1"/>
          <w:lang w:val="en-AU"/>
        </w:rPr>
        <w:t>Prior to commencing the program any learning achieved through formal education and training (credit transfer) and learning achieved outside the formal education and training system (RPL) or, recognition of AQF qualifications and statements of attainment issued by training organisations registered in any Australian jurisdiction will be reviewed and granted as deemed applicable by the course coordinator.</w:t>
      </w:r>
    </w:p>
    <w:p w14:paraId="53693DEF" w14:textId="77777777" w:rsidR="001D5985" w:rsidRPr="001D5985" w:rsidRDefault="001D5985" w:rsidP="001D5985">
      <w:pPr>
        <w:rPr>
          <w:spacing w:val="-1"/>
          <w:lang w:val="en-AU"/>
        </w:rPr>
      </w:pPr>
      <w:r w:rsidRPr="001D5985">
        <w:rPr>
          <w:spacing w:val="-1"/>
          <w:lang w:val="en-AU"/>
        </w:rPr>
        <w:t>Recognition of prior learning is an assessment process that involves assessment of an individual’s relevant prior learning (including formal and informal learning) to determine the credit outcomes of an individual application for credit</w:t>
      </w:r>
    </w:p>
    <w:p w14:paraId="0779EC9E" w14:textId="77777777" w:rsidR="001D5985" w:rsidRPr="001D5985" w:rsidRDefault="001D5985" w:rsidP="001D5985">
      <w:pPr>
        <w:rPr>
          <w:spacing w:val="-1"/>
          <w:lang w:val="en-AU"/>
        </w:rPr>
      </w:pPr>
      <w:r w:rsidRPr="001D5985">
        <w:rPr>
          <w:spacing w:val="-1"/>
          <w:lang w:val="en-AU"/>
        </w:rPr>
        <w:t>Credit transfer is a process that provides students with agreed and consistent credit outcomes for components of a qualification based on identified equivalence in content and learning outcomes between matched qualifications</w:t>
      </w:r>
    </w:p>
    <w:p w14:paraId="6B77275D" w14:textId="77777777" w:rsidR="001D5985" w:rsidRPr="001D5985" w:rsidRDefault="001D5985" w:rsidP="001D5985">
      <w:pPr>
        <w:rPr>
          <w:spacing w:val="-1"/>
          <w:lang w:val="en-AU"/>
        </w:rPr>
      </w:pPr>
      <w:r w:rsidRPr="001D5985">
        <w:rPr>
          <w:spacing w:val="-1"/>
          <w:lang w:val="en-AU"/>
        </w:rPr>
        <w:t xml:space="preserve">Credit will be transferred for prior successful completion of matching units of competency </w:t>
      </w:r>
    </w:p>
    <w:p w14:paraId="552DFCF1" w14:textId="77777777" w:rsidR="001D5985" w:rsidRPr="001D5985" w:rsidRDefault="001D5985" w:rsidP="001D5985">
      <w:pPr>
        <w:rPr>
          <w:spacing w:val="-1"/>
          <w:lang w:val="en-AU"/>
        </w:rPr>
      </w:pPr>
      <w:r w:rsidRPr="001D5985">
        <w:rPr>
          <w:spacing w:val="-1"/>
          <w:lang w:val="en-AU"/>
        </w:rPr>
        <w:t xml:space="preserve">The recognition of the equivalence of one unit of study to another unit of study, within </w:t>
      </w:r>
      <w:r w:rsidR="00B10EA3">
        <w:rPr>
          <w:spacing w:val="-1"/>
          <w:lang w:val="en-AU"/>
        </w:rPr>
        <w:t>a</w:t>
      </w:r>
      <w:r w:rsidRPr="001D5985">
        <w:rPr>
          <w:spacing w:val="-1"/>
          <w:lang w:val="en-AU"/>
        </w:rPr>
        <w:t xml:space="preserve"> chosen qualification, may include previous study or work experience.</w:t>
      </w:r>
    </w:p>
    <w:p w14:paraId="604D8197" w14:textId="77777777" w:rsidR="001D5985" w:rsidRPr="001D5985" w:rsidRDefault="00B10EA3" w:rsidP="001D5985">
      <w:pPr>
        <w:rPr>
          <w:spacing w:val="-1"/>
          <w:lang w:val="en-AU"/>
        </w:rPr>
      </w:pPr>
      <w:r>
        <w:rPr>
          <w:spacing w:val="-1"/>
          <w:lang w:val="en-AU"/>
        </w:rPr>
        <w:t>R</w:t>
      </w:r>
      <w:r w:rsidR="001D5985" w:rsidRPr="001D5985">
        <w:rPr>
          <w:spacing w:val="-1"/>
          <w:lang w:val="en-AU"/>
        </w:rPr>
        <w:t xml:space="preserve">ecognition of prior learning or credit transfer </w:t>
      </w:r>
      <w:r>
        <w:rPr>
          <w:spacing w:val="-1"/>
          <w:lang w:val="en-AU"/>
        </w:rPr>
        <w:t xml:space="preserve">can be applied for </w:t>
      </w:r>
      <w:r w:rsidR="001D5985" w:rsidRPr="001D5985">
        <w:rPr>
          <w:spacing w:val="-1"/>
          <w:lang w:val="en-AU"/>
        </w:rPr>
        <w:t xml:space="preserve">by arranging an interview with the Course Coordinator. This is best discussed on enrolment with the course coordinator so </w:t>
      </w:r>
      <w:r>
        <w:rPr>
          <w:spacing w:val="-1"/>
          <w:lang w:val="en-AU"/>
        </w:rPr>
        <w:t>that an</w:t>
      </w:r>
      <w:r w:rsidR="001D5985" w:rsidRPr="001D5985">
        <w:rPr>
          <w:spacing w:val="-1"/>
          <w:lang w:val="en-AU"/>
        </w:rPr>
        <w:t xml:space="preserve"> individual plan of training can be adjusted prior to commencing. However, </w:t>
      </w:r>
      <w:r>
        <w:rPr>
          <w:spacing w:val="-1"/>
          <w:lang w:val="en-AU"/>
        </w:rPr>
        <w:t>if, after</w:t>
      </w:r>
      <w:r w:rsidR="001D5985" w:rsidRPr="001D5985">
        <w:rPr>
          <w:spacing w:val="-1"/>
          <w:lang w:val="en-AU"/>
        </w:rPr>
        <w:t xml:space="preserve"> a unit of study </w:t>
      </w:r>
      <w:r>
        <w:rPr>
          <w:spacing w:val="-1"/>
          <w:lang w:val="en-AU"/>
        </w:rPr>
        <w:t xml:space="preserve">has been commenced it becomes apparent that </w:t>
      </w:r>
      <w:r w:rsidR="001D5985" w:rsidRPr="001D5985">
        <w:rPr>
          <w:spacing w:val="-1"/>
          <w:lang w:val="en-AU"/>
        </w:rPr>
        <w:t xml:space="preserve">prior knowledge and skill </w:t>
      </w:r>
      <w:r>
        <w:rPr>
          <w:spacing w:val="-1"/>
          <w:lang w:val="en-AU"/>
        </w:rPr>
        <w:t xml:space="preserve">has been attained </w:t>
      </w:r>
      <w:r w:rsidR="001D5985" w:rsidRPr="001D5985">
        <w:rPr>
          <w:spacing w:val="-1"/>
          <w:lang w:val="en-AU"/>
        </w:rPr>
        <w:t xml:space="preserve">in that unit of competence, </w:t>
      </w:r>
      <w:r>
        <w:rPr>
          <w:spacing w:val="-1"/>
          <w:lang w:val="en-AU"/>
        </w:rPr>
        <w:t xml:space="preserve">the </w:t>
      </w:r>
      <w:r w:rsidR="001D5985" w:rsidRPr="001D5985">
        <w:rPr>
          <w:spacing w:val="-1"/>
          <w:lang w:val="en-AU"/>
        </w:rPr>
        <w:t xml:space="preserve">course coordinator </w:t>
      </w:r>
      <w:r>
        <w:rPr>
          <w:spacing w:val="-1"/>
          <w:lang w:val="en-AU"/>
        </w:rPr>
        <w:t xml:space="preserve">may be contacted </w:t>
      </w:r>
      <w:r w:rsidR="001D5985" w:rsidRPr="001D5985">
        <w:rPr>
          <w:spacing w:val="-1"/>
          <w:lang w:val="en-AU"/>
        </w:rPr>
        <w:t>for a further review of recognition.</w:t>
      </w:r>
    </w:p>
    <w:p w14:paraId="1871681B" w14:textId="77777777" w:rsidR="001D5985" w:rsidRPr="001D5985" w:rsidRDefault="001D5985" w:rsidP="001D5985">
      <w:pPr>
        <w:rPr>
          <w:spacing w:val="-1"/>
          <w:lang w:val="en-AU"/>
        </w:rPr>
      </w:pPr>
      <w:r w:rsidRPr="001D5985">
        <w:rPr>
          <w:spacing w:val="-1"/>
          <w:lang w:val="en-AU"/>
        </w:rPr>
        <w:t xml:space="preserve">Fox Education and Consultancy </w:t>
      </w:r>
      <w:r w:rsidR="00B10EA3">
        <w:rPr>
          <w:spacing w:val="-1"/>
          <w:lang w:val="en-AU"/>
        </w:rPr>
        <w:t>honours its</w:t>
      </w:r>
      <w:r w:rsidRPr="001D5985">
        <w:rPr>
          <w:spacing w:val="-1"/>
          <w:lang w:val="en-AU"/>
        </w:rPr>
        <w:t xml:space="preserve"> obligation under the Australian Qualification Framework to accept</w:t>
      </w:r>
      <w:r w:rsidR="00CC4168">
        <w:rPr>
          <w:spacing w:val="-1"/>
          <w:lang w:val="en-AU"/>
        </w:rPr>
        <w:t>,</w:t>
      </w:r>
      <w:r w:rsidRPr="001D5985">
        <w:rPr>
          <w:spacing w:val="-1"/>
          <w:lang w:val="en-AU"/>
        </w:rPr>
        <w:t xml:space="preserve"> as mutual recognition</w:t>
      </w:r>
      <w:r w:rsidR="00CC4168">
        <w:rPr>
          <w:spacing w:val="-1"/>
          <w:lang w:val="en-AU"/>
        </w:rPr>
        <w:t>,</w:t>
      </w:r>
      <w:r w:rsidRPr="001D5985">
        <w:rPr>
          <w:spacing w:val="-1"/>
          <w:lang w:val="en-AU"/>
        </w:rPr>
        <w:t xml:space="preserve"> qualifications and statements of attainment by any other registered training organisation within Australia. </w:t>
      </w:r>
    </w:p>
    <w:p w14:paraId="51B39D03" w14:textId="77777777" w:rsidR="00843D5A" w:rsidRDefault="00A51B98" w:rsidP="00D23D6A">
      <w:r>
        <w:rPr>
          <w:spacing w:val="-1"/>
        </w:rPr>
        <w:t>Students</w:t>
      </w:r>
      <w:r>
        <w:rPr>
          <w:spacing w:val="-4"/>
        </w:rPr>
        <w:t xml:space="preserve"> </w:t>
      </w:r>
      <w:r>
        <w:rPr>
          <w:spacing w:val="-1"/>
        </w:rPr>
        <w:t>with</w:t>
      </w:r>
      <w:r>
        <w:rPr>
          <w:spacing w:val="-6"/>
        </w:rPr>
        <w:t xml:space="preserve"> </w:t>
      </w:r>
      <w:r>
        <w:t>current</w:t>
      </w:r>
      <w:r>
        <w:rPr>
          <w:spacing w:val="-6"/>
        </w:rPr>
        <w:t xml:space="preserve"> </w:t>
      </w:r>
      <w:r>
        <w:t>skills</w:t>
      </w:r>
      <w:r>
        <w:rPr>
          <w:spacing w:val="-3"/>
        </w:rPr>
        <w:t xml:space="preserve"> </w:t>
      </w:r>
      <w:r>
        <w:t>or</w:t>
      </w:r>
      <w:r>
        <w:rPr>
          <w:spacing w:val="-6"/>
        </w:rPr>
        <w:t xml:space="preserve"> </w:t>
      </w:r>
      <w:r>
        <w:t>knowledge</w:t>
      </w:r>
      <w:r>
        <w:rPr>
          <w:spacing w:val="-6"/>
        </w:rPr>
        <w:t xml:space="preserve"> </w:t>
      </w:r>
      <w:r>
        <w:rPr>
          <w:spacing w:val="-1"/>
        </w:rPr>
        <w:t>relevant</w:t>
      </w:r>
      <w:r>
        <w:rPr>
          <w:spacing w:val="-4"/>
        </w:rPr>
        <w:t xml:space="preserve"> </w:t>
      </w:r>
      <w:r>
        <w:t>to</w:t>
      </w:r>
      <w:r>
        <w:rPr>
          <w:spacing w:val="-6"/>
        </w:rPr>
        <w:t xml:space="preserve"> </w:t>
      </w:r>
      <w:r>
        <w:t>the</w:t>
      </w:r>
      <w:r>
        <w:rPr>
          <w:spacing w:val="-6"/>
        </w:rPr>
        <w:t xml:space="preserve"> </w:t>
      </w:r>
      <w:r>
        <w:t>course</w:t>
      </w:r>
      <w:r>
        <w:rPr>
          <w:spacing w:val="-6"/>
        </w:rPr>
        <w:t xml:space="preserve"> </w:t>
      </w:r>
      <w:r>
        <w:rPr>
          <w:spacing w:val="-1"/>
        </w:rPr>
        <w:t>are</w:t>
      </w:r>
      <w:r>
        <w:rPr>
          <w:spacing w:val="-4"/>
        </w:rPr>
        <w:t xml:space="preserve"> </w:t>
      </w:r>
      <w:r>
        <w:rPr>
          <w:spacing w:val="-1"/>
        </w:rPr>
        <w:t>eligible</w:t>
      </w:r>
      <w:r>
        <w:rPr>
          <w:spacing w:val="-6"/>
        </w:rPr>
        <w:t xml:space="preserve"> </w:t>
      </w:r>
      <w:r>
        <w:t>to</w:t>
      </w:r>
      <w:r>
        <w:rPr>
          <w:spacing w:val="-6"/>
        </w:rPr>
        <w:t xml:space="preserve"> </w:t>
      </w:r>
      <w:r>
        <w:t>apply</w:t>
      </w:r>
      <w:r>
        <w:rPr>
          <w:spacing w:val="-9"/>
        </w:rPr>
        <w:t xml:space="preserve"> </w:t>
      </w:r>
      <w:r>
        <w:t>for</w:t>
      </w:r>
      <w:r>
        <w:rPr>
          <w:spacing w:val="-5"/>
        </w:rPr>
        <w:t xml:space="preserve"> </w:t>
      </w:r>
      <w:r>
        <w:t>Recognition</w:t>
      </w:r>
      <w:r>
        <w:rPr>
          <w:spacing w:val="-5"/>
        </w:rPr>
        <w:t xml:space="preserve"> </w:t>
      </w:r>
      <w:r>
        <w:t>of</w:t>
      </w:r>
      <w:r>
        <w:rPr>
          <w:spacing w:val="-4"/>
        </w:rPr>
        <w:t xml:space="preserve"> </w:t>
      </w:r>
      <w:r>
        <w:rPr>
          <w:spacing w:val="-1"/>
        </w:rPr>
        <w:t>Prior</w:t>
      </w:r>
      <w:r w:rsidR="00843D5A">
        <w:rPr>
          <w:spacing w:val="-1"/>
        </w:rPr>
        <w:t xml:space="preserve"> </w:t>
      </w:r>
      <w:r>
        <w:t>Learning.</w:t>
      </w:r>
    </w:p>
    <w:p w14:paraId="729B67AF" w14:textId="77777777" w:rsidR="00E02ADE" w:rsidRDefault="00B10EA3" w:rsidP="00D23D6A">
      <w:r>
        <w:t>For</w:t>
      </w:r>
      <w:r w:rsidR="00A51B98">
        <w:rPr>
          <w:spacing w:val="-6"/>
        </w:rPr>
        <w:t xml:space="preserve"> </w:t>
      </w:r>
      <w:r w:rsidR="00A51B98">
        <w:t>further</w:t>
      </w:r>
      <w:r w:rsidR="00A51B98">
        <w:rPr>
          <w:spacing w:val="-4"/>
        </w:rPr>
        <w:t xml:space="preserve"> </w:t>
      </w:r>
      <w:r w:rsidR="00A51B98">
        <w:t>assistance</w:t>
      </w:r>
      <w:r w:rsidR="00A51B98">
        <w:rPr>
          <w:spacing w:val="-4"/>
        </w:rPr>
        <w:t xml:space="preserve"> </w:t>
      </w:r>
      <w:r w:rsidR="00A51B98">
        <w:rPr>
          <w:spacing w:val="-1"/>
        </w:rPr>
        <w:t>with</w:t>
      </w:r>
      <w:r w:rsidR="00A51B98">
        <w:rPr>
          <w:spacing w:val="-4"/>
        </w:rPr>
        <w:t xml:space="preserve"> </w:t>
      </w:r>
      <w:r w:rsidR="00A51B98">
        <w:t>RPL</w:t>
      </w:r>
      <w:r w:rsidR="00A51B98">
        <w:rPr>
          <w:spacing w:val="-5"/>
        </w:rPr>
        <w:t xml:space="preserve"> </w:t>
      </w:r>
      <w:r w:rsidR="00A51B98">
        <w:t>please</w:t>
      </w:r>
      <w:r w:rsidR="00A51B98">
        <w:rPr>
          <w:spacing w:val="-5"/>
        </w:rPr>
        <w:t xml:space="preserve"> </w:t>
      </w:r>
      <w:r w:rsidR="00A51B98">
        <w:rPr>
          <w:spacing w:val="-1"/>
        </w:rPr>
        <w:t>speak</w:t>
      </w:r>
      <w:r w:rsidR="00A51B98">
        <w:rPr>
          <w:spacing w:val="-3"/>
        </w:rPr>
        <w:t xml:space="preserve"> </w:t>
      </w:r>
      <w:r w:rsidR="00A51B98">
        <w:rPr>
          <w:spacing w:val="-1"/>
        </w:rPr>
        <w:t>with</w:t>
      </w:r>
      <w:r w:rsidR="00A51B98">
        <w:rPr>
          <w:spacing w:val="-3"/>
        </w:rPr>
        <w:t xml:space="preserve"> </w:t>
      </w:r>
      <w:r>
        <w:rPr>
          <w:spacing w:val="-1"/>
        </w:rPr>
        <w:t>the</w:t>
      </w:r>
      <w:r w:rsidR="00A51B98">
        <w:rPr>
          <w:spacing w:val="-1"/>
        </w:rPr>
        <w:t xml:space="preserve"> </w:t>
      </w:r>
      <w:r w:rsidRPr="00B10EA3">
        <w:rPr>
          <w:lang w:val="en-AU"/>
        </w:rPr>
        <w:t>course coordinator</w:t>
      </w:r>
      <w:r w:rsidR="00A51B98">
        <w:rPr>
          <w:spacing w:val="-5"/>
        </w:rPr>
        <w:t xml:space="preserve"> </w:t>
      </w:r>
      <w:r w:rsidR="00A51B98">
        <w:t>as</w:t>
      </w:r>
      <w:r w:rsidR="00A51B98">
        <w:rPr>
          <w:spacing w:val="-6"/>
        </w:rPr>
        <w:t xml:space="preserve"> </w:t>
      </w:r>
      <w:r w:rsidR="00A51B98">
        <w:rPr>
          <w:spacing w:val="-1"/>
        </w:rPr>
        <w:t>soon</w:t>
      </w:r>
      <w:r w:rsidR="00A51B98">
        <w:rPr>
          <w:spacing w:val="-6"/>
        </w:rPr>
        <w:t xml:space="preserve"> </w:t>
      </w:r>
      <w:r w:rsidR="00A51B98">
        <w:rPr>
          <w:spacing w:val="-1"/>
        </w:rPr>
        <w:t>as</w:t>
      </w:r>
      <w:r w:rsidR="00A51B98">
        <w:rPr>
          <w:spacing w:val="-6"/>
        </w:rPr>
        <w:t xml:space="preserve"> </w:t>
      </w:r>
      <w:r w:rsidR="00A51B98">
        <w:t>possible.</w:t>
      </w:r>
    </w:p>
    <w:p w14:paraId="4EE59E7B" w14:textId="77777777" w:rsidR="00E02ADE" w:rsidRPr="00D766E6" w:rsidRDefault="00A51B98" w:rsidP="00D766E6">
      <w:pPr>
        <w:pStyle w:val="Heading2"/>
        <w:spacing w:after="0"/>
        <w:ind w:firstLine="0"/>
        <w:rPr>
          <w:sz w:val="24"/>
        </w:rPr>
      </w:pPr>
      <w:bookmarkStart w:id="33" w:name="_Toc364077280"/>
      <w:bookmarkStart w:id="34" w:name="_Toc406741995"/>
      <w:bookmarkStart w:id="35" w:name="_Toc187317359"/>
      <w:r w:rsidRPr="00D766E6">
        <w:rPr>
          <w:sz w:val="24"/>
        </w:rPr>
        <w:t>Course Related Matters</w:t>
      </w:r>
      <w:bookmarkEnd w:id="33"/>
      <w:bookmarkEnd w:id="34"/>
      <w:bookmarkEnd w:id="35"/>
    </w:p>
    <w:p w14:paraId="59FDC2E7" w14:textId="77777777" w:rsidR="00B10EA3" w:rsidRPr="00390311" w:rsidRDefault="00B10EA3" w:rsidP="00390311">
      <w:pPr>
        <w:widowControl/>
        <w:spacing w:before="0" w:after="0"/>
        <w:rPr>
          <w:i/>
          <w:color w:val="002060"/>
        </w:rPr>
      </w:pPr>
      <w:bookmarkStart w:id="36" w:name="_Toc295829782"/>
      <w:bookmarkStart w:id="37" w:name="_Toc364077281"/>
      <w:bookmarkStart w:id="38" w:name="_Toc406741996"/>
      <w:r w:rsidRPr="00390311">
        <w:rPr>
          <w:i/>
          <w:color w:val="002060"/>
        </w:rPr>
        <w:t>Enrolments at FOX Education and Consultancy</w:t>
      </w:r>
      <w:bookmarkEnd w:id="36"/>
      <w:bookmarkEnd w:id="37"/>
      <w:bookmarkEnd w:id="38"/>
      <w:r w:rsidRPr="00390311">
        <w:rPr>
          <w:i/>
          <w:color w:val="002060"/>
        </w:rPr>
        <w:t xml:space="preserve"> </w:t>
      </w:r>
    </w:p>
    <w:p w14:paraId="772AF92C" w14:textId="77777777" w:rsidR="00B10EA3" w:rsidRPr="00B10EA3" w:rsidRDefault="00B10EA3" w:rsidP="00B10EA3">
      <w:pPr>
        <w:rPr>
          <w:lang w:val="en-AU"/>
        </w:rPr>
      </w:pPr>
      <w:r>
        <w:rPr>
          <w:lang w:val="en-AU"/>
        </w:rPr>
        <w:t>Completion of the enrolment process results in</w:t>
      </w:r>
      <w:r w:rsidRPr="00B10EA3">
        <w:rPr>
          <w:lang w:val="en-AU"/>
        </w:rPr>
        <w:t xml:space="preserve"> a contract between </w:t>
      </w:r>
      <w:r>
        <w:rPr>
          <w:lang w:val="en-AU"/>
        </w:rPr>
        <w:t>the student</w:t>
      </w:r>
      <w:r w:rsidRPr="00B10EA3">
        <w:rPr>
          <w:lang w:val="en-AU"/>
        </w:rPr>
        <w:t xml:space="preserve"> and FOX Education and Consultancy </w:t>
      </w:r>
      <w:r>
        <w:rPr>
          <w:lang w:val="en-AU"/>
        </w:rPr>
        <w:t>which describes the expected</w:t>
      </w:r>
      <w:r w:rsidRPr="00B10EA3">
        <w:rPr>
          <w:lang w:val="en-AU"/>
        </w:rPr>
        <w:t xml:space="preserve"> learning outcomes</w:t>
      </w:r>
      <w:r>
        <w:rPr>
          <w:lang w:val="en-AU"/>
        </w:rPr>
        <w:t xml:space="preserve"> of the individual course</w:t>
      </w:r>
      <w:r w:rsidRPr="00B10EA3">
        <w:rPr>
          <w:lang w:val="en-AU"/>
        </w:rPr>
        <w:t>.</w:t>
      </w:r>
      <w:r>
        <w:rPr>
          <w:lang w:val="en-AU"/>
        </w:rPr>
        <w:t xml:space="preserve"> Students are </w:t>
      </w:r>
      <w:r w:rsidRPr="00B10EA3">
        <w:rPr>
          <w:lang w:val="en-AU"/>
        </w:rPr>
        <w:t xml:space="preserve">encouraged to contact the relevant Course Coordinator by email or phone to clarify any issues or questions </w:t>
      </w:r>
      <w:r>
        <w:rPr>
          <w:lang w:val="en-AU"/>
        </w:rPr>
        <w:t>that arise</w:t>
      </w:r>
      <w:r w:rsidRPr="00B10EA3">
        <w:rPr>
          <w:lang w:val="en-AU"/>
        </w:rPr>
        <w:t xml:space="preserve">.  </w:t>
      </w:r>
      <w:r>
        <w:rPr>
          <w:lang w:val="en-AU"/>
        </w:rPr>
        <w:t>C</w:t>
      </w:r>
      <w:r w:rsidRPr="00B10EA3">
        <w:rPr>
          <w:lang w:val="en-AU"/>
        </w:rPr>
        <w:t>ontact details are listed at the back of this guide.</w:t>
      </w:r>
    </w:p>
    <w:p w14:paraId="46A60458" w14:textId="77777777" w:rsidR="00B10EA3" w:rsidRPr="00390311" w:rsidRDefault="00B10EA3" w:rsidP="00390311">
      <w:pPr>
        <w:widowControl/>
        <w:spacing w:before="0" w:after="0"/>
        <w:rPr>
          <w:i/>
          <w:color w:val="002060"/>
        </w:rPr>
      </w:pPr>
      <w:bookmarkStart w:id="39" w:name="_Toc364077282"/>
      <w:bookmarkStart w:id="40" w:name="_Toc406741997"/>
      <w:r w:rsidRPr="00390311">
        <w:rPr>
          <w:i/>
          <w:color w:val="002060"/>
        </w:rPr>
        <w:t>When is the enrolment form due?</w:t>
      </w:r>
      <w:bookmarkEnd w:id="39"/>
      <w:bookmarkEnd w:id="40"/>
    </w:p>
    <w:p w14:paraId="6A018B71" w14:textId="77777777" w:rsidR="00B10EA3" w:rsidRDefault="00B10EA3" w:rsidP="00B10EA3">
      <w:pPr>
        <w:rPr>
          <w:lang w:val="en-AU"/>
        </w:rPr>
      </w:pPr>
      <w:r>
        <w:rPr>
          <w:lang w:val="en-AU"/>
        </w:rPr>
        <w:t>An</w:t>
      </w:r>
      <w:r w:rsidRPr="00B10EA3">
        <w:rPr>
          <w:lang w:val="en-AU"/>
        </w:rPr>
        <w:t xml:space="preserve"> enrolment form </w:t>
      </w:r>
      <w:r>
        <w:rPr>
          <w:lang w:val="en-AU"/>
        </w:rPr>
        <w:t xml:space="preserve">must be completed </w:t>
      </w:r>
      <w:r w:rsidRPr="00B10EA3">
        <w:rPr>
          <w:lang w:val="en-AU"/>
        </w:rPr>
        <w:t xml:space="preserve">before the start of </w:t>
      </w:r>
      <w:r>
        <w:rPr>
          <w:lang w:val="en-AU"/>
        </w:rPr>
        <w:t>a</w:t>
      </w:r>
      <w:r w:rsidRPr="00B10EA3">
        <w:rPr>
          <w:lang w:val="en-AU"/>
        </w:rPr>
        <w:t xml:space="preserve"> course or by negotiation with the Course Coordinator responsible for delivery of </w:t>
      </w:r>
      <w:r>
        <w:rPr>
          <w:lang w:val="en-AU"/>
        </w:rPr>
        <w:t>the</w:t>
      </w:r>
      <w:r w:rsidRPr="00B10EA3">
        <w:rPr>
          <w:lang w:val="en-AU"/>
        </w:rPr>
        <w:t xml:space="preserve"> course.</w:t>
      </w:r>
    </w:p>
    <w:p w14:paraId="584F6855" w14:textId="77777777" w:rsidR="0037752A" w:rsidRPr="00390311" w:rsidRDefault="0037752A" w:rsidP="00390311">
      <w:pPr>
        <w:widowControl/>
        <w:spacing w:before="0" w:after="0"/>
        <w:rPr>
          <w:i/>
          <w:color w:val="002060"/>
        </w:rPr>
      </w:pPr>
      <w:bookmarkStart w:id="41" w:name="_Toc406741999"/>
      <w:r w:rsidRPr="00390311">
        <w:rPr>
          <w:i/>
          <w:color w:val="002060"/>
        </w:rPr>
        <w:t>Unique Student Identifier (USI)</w:t>
      </w:r>
      <w:bookmarkEnd w:id="41"/>
    </w:p>
    <w:p w14:paraId="79626F80" w14:textId="77777777" w:rsidR="0037752A" w:rsidRPr="00843D5A" w:rsidRDefault="0037752A" w:rsidP="00843D5A">
      <w:pPr>
        <w:rPr>
          <w:lang w:val="en-AU"/>
        </w:rPr>
      </w:pPr>
      <w:r w:rsidRPr="00843D5A">
        <w:rPr>
          <w:lang w:val="en-AU"/>
        </w:rPr>
        <w:t>From 1 January 2015 if you are undertaking nationally recognised training delivered by a registered training organisation you will need to have a Unique Student Identifier (USI). This includes studying at TAFE or with a private training organisation, completing an apprenticeship or skill set, certificate or diploma course.</w:t>
      </w:r>
    </w:p>
    <w:p w14:paraId="505C6D8C" w14:textId="77777777" w:rsidR="0037752A" w:rsidRPr="00843D5A" w:rsidRDefault="0037752A" w:rsidP="00EE2E4F">
      <w:pPr>
        <w:rPr>
          <w:lang w:val="en-AU"/>
        </w:rPr>
      </w:pPr>
      <w:r w:rsidRPr="00843D5A">
        <w:rPr>
          <w:lang w:val="en-AU"/>
        </w:rPr>
        <w:t>A USI gives you access to your online USI account which is made up of ten numbers and letters. It will look something like this:</w:t>
      </w:r>
      <w:r w:rsidR="00EE2E4F">
        <w:rPr>
          <w:lang w:val="en-AU"/>
        </w:rPr>
        <w:t xml:space="preserve">  </w:t>
      </w:r>
      <w:r w:rsidRPr="00843D5A">
        <w:rPr>
          <w:lang w:val="en-AU"/>
        </w:rPr>
        <w:t>3AW88YH9U5.</w:t>
      </w:r>
    </w:p>
    <w:p w14:paraId="04E36B01" w14:textId="77777777" w:rsidR="0037752A" w:rsidRPr="00843D5A" w:rsidRDefault="0037752A" w:rsidP="00843D5A">
      <w:pPr>
        <w:rPr>
          <w:lang w:val="en-AU"/>
        </w:rPr>
      </w:pPr>
      <w:r w:rsidRPr="00843D5A">
        <w:rPr>
          <w:lang w:val="en-AU"/>
        </w:rPr>
        <w:t>A USI account will contain all your nationally recognised training records and results from 1 January 2015 onwards. Your results from 2015 will be available in your USI account in 2016.</w:t>
      </w:r>
    </w:p>
    <w:p w14:paraId="238CC25B" w14:textId="77777777" w:rsidR="0037752A" w:rsidRPr="00843D5A" w:rsidRDefault="0037752A" w:rsidP="00843D5A">
      <w:pPr>
        <w:rPr>
          <w:lang w:val="en-AU"/>
        </w:rPr>
      </w:pPr>
      <w:r w:rsidRPr="00843D5A">
        <w:rPr>
          <w:lang w:val="en-AU"/>
        </w:rPr>
        <w:t>When applying for a job or enrolling in further study, you will often need to provide your training records and results. One of the main benefits of the USI is that you will have easy access to your training records and results throughout your life.</w:t>
      </w:r>
    </w:p>
    <w:p w14:paraId="6A08F15A" w14:textId="77777777" w:rsidR="0037752A" w:rsidRPr="00843D5A" w:rsidRDefault="0037752A" w:rsidP="00843D5A">
      <w:pPr>
        <w:rPr>
          <w:lang w:val="en-AU"/>
        </w:rPr>
      </w:pPr>
      <w:bookmarkStart w:id="42" w:name="_Toc406740124"/>
      <w:bookmarkStart w:id="43" w:name="_Toc406740505"/>
      <w:bookmarkStart w:id="44" w:name="_Toc406742000"/>
      <w:r w:rsidRPr="00843D5A">
        <w:rPr>
          <w:lang w:val="en-AU"/>
        </w:rPr>
        <w:t xml:space="preserve">You can create your USI by accessing the website at </w:t>
      </w:r>
      <w:hyperlink r:id="rId12" w:history="1">
        <w:r w:rsidRPr="00843D5A">
          <w:rPr>
            <w:lang w:val="en-AU"/>
          </w:rPr>
          <w:t>http://www.usi.gov.au</w:t>
        </w:r>
        <w:bookmarkEnd w:id="42"/>
        <w:bookmarkEnd w:id="43"/>
        <w:bookmarkEnd w:id="44"/>
      </w:hyperlink>
      <w:r w:rsidRPr="00843D5A">
        <w:rPr>
          <w:lang w:val="en-AU"/>
        </w:rPr>
        <w:t xml:space="preserve"> </w:t>
      </w:r>
    </w:p>
    <w:p w14:paraId="741FF0CB" w14:textId="77777777" w:rsidR="00B10EA3" w:rsidRPr="00390311" w:rsidRDefault="00B10EA3" w:rsidP="00390311">
      <w:pPr>
        <w:widowControl/>
        <w:spacing w:before="0" w:after="0"/>
        <w:rPr>
          <w:i/>
          <w:color w:val="002060"/>
        </w:rPr>
      </w:pPr>
      <w:bookmarkStart w:id="45" w:name="_Toc364077283"/>
      <w:bookmarkStart w:id="46" w:name="_Toc406742001"/>
      <w:r w:rsidRPr="00390311">
        <w:rPr>
          <w:i/>
          <w:color w:val="002060"/>
        </w:rPr>
        <w:t>What happens next?</w:t>
      </w:r>
      <w:bookmarkEnd w:id="45"/>
      <w:bookmarkEnd w:id="46"/>
    </w:p>
    <w:p w14:paraId="0865998E" w14:textId="77777777" w:rsidR="00B10EA3" w:rsidRDefault="00B10EA3" w:rsidP="00B10EA3">
      <w:pPr>
        <w:rPr>
          <w:lang w:val="en-AU"/>
        </w:rPr>
      </w:pPr>
      <w:r w:rsidRPr="00B10EA3">
        <w:rPr>
          <w:lang w:val="en-AU"/>
        </w:rPr>
        <w:t>The Director or course coordinator is responsible for ensuring that application documentation is complete and correct</w:t>
      </w:r>
      <w:r>
        <w:rPr>
          <w:lang w:val="en-AU"/>
        </w:rPr>
        <w:t xml:space="preserve">. If </w:t>
      </w:r>
      <w:r w:rsidR="002079EB">
        <w:rPr>
          <w:lang w:val="en-AU"/>
        </w:rPr>
        <w:t xml:space="preserve">further </w:t>
      </w:r>
      <w:r w:rsidR="002079EB" w:rsidRPr="00B10EA3">
        <w:rPr>
          <w:lang w:val="en-AU"/>
        </w:rPr>
        <w:t>information</w:t>
      </w:r>
      <w:r>
        <w:rPr>
          <w:lang w:val="en-AU"/>
        </w:rPr>
        <w:t xml:space="preserve"> is required from a student, a request will be sent to</w:t>
      </w:r>
      <w:r w:rsidRPr="00B10EA3">
        <w:rPr>
          <w:lang w:val="en-AU"/>
        </w:rPr>
        <w:t xml:space="preserve"> the email address noted on </w:t>
      </w:r>
      <w:r>
        <w:rPr>
          <w:lang w:val="en-AU"/>
        </w:rPr>
        <w:t>the</w:t>
      </w:r>
      <w:r w:rsidRPr="00B10EA3">
        <w:rPr>
          <w:lang w:val="en-AU"/>
        </w:rPr>
        <w:t xml:space="preserve"> enrolment form.  </w:t>
      </w:r>
    </w:p>
    <w:p w14:paraId="3CC08F2A" w14:textId="77777777" w:rsidR="00B10EA3" w:rsidRPr="00B10EA3" w:rsidRDefault="00B10EA3" w:rsidP="00B10EA3">
      <w:pPr>
        <w:rPr>
          <w:lang w:val="en-AU"/>
        </w:rPr>
      </w:pPr>
      <w:r>
        <w:rPr>
          <w:lang w:val="en-AU"/>
        </w:rPr>
        <w:t>Students must</w:t>
      </w:r>
      <w:r w:rsidRPr="00B10EA3">
        <w:rPr>
          <w:lang w:val="en-AU"/>
        </w:rPr>
        <w:t xml:space="preserve"> </w:t>
      </w:r>
      <w:r>
        <w:rPr>
          <w:lang w:val="en-AU"/>
        </w:rPr>
        <w:t>attend</w:t>
      </w:r>
      <w:r w:rsidRPr="00B10EA3">
        <w:rPr>
          <w:lang w:val="en-AU"/>
        </w:rPr>
        <w:t xml:space="preserve"> </w:t>
      </w:r>
      <w:r>
        <w:rPr>
          <w:lang w:val="en-AU"/>
        </w:rPr>
        <w:t xml:space="preserve">an </w:t>
      </w:r>
      <w:r w:rsidRPr="00B10EA3">
        <w:rPr>
          <w:lang w:val="en-AU"/>
        </w:rPr>
        <w:t xml:space="preserve">academic assessment and interview.  Upon successful review, or interview depending on the course applied for, </w:t>
      </w:r>
      <w:r>
        <w:rPr>
          <w:lang w:val="en-AU"/>
        </w:rPr>
        <w:t>students will be</w:t>
      </w:r>
      <w:r w:rsidR="002079EB">
        <w:rPr>
          <w:lang w:val="en-AU"/>
        </w:rPr>
        <w:t xml:space="preserve"> required</w:t>
      </w:r>
      <w:r w:rsidRPr="00B10EA3">
        <w:rPr>
          <w:lang w:val="en-AU"/>
        </w:rPr>
        <w:t xml:space="preserve"> to sign a training and payment agreement and to arrange payment of the non-refundable deposit.</w:t>
      </w:r>
    </w:p>
    <w:p w14:paraId="42410909" w14:textId="77777777" w:rsidR="00B10EA3" w:rsidRPr="00390311" w:rsidRDefault="000917CB" w:rsidP="00390311">
      <w:pPr>
        <w:widowControl/>
        <w:spacing w:before="0" w:after="0"/>
        <w:rPr>
          <w:i/>
          <w:color w:val="002060"/>
        </w:rPr>
      </w:pPr>
      <w:r w:rsidRPr="00390311">
        <w:rPr>
          <w:i/>
          <w:color w:val="002060"/>
        </w:rPr>
        <w:t>What action is required following receipt of the letter</w:t>
      </w:r>
      <w:r w:rsidR="00B10EA3" w:rsidRPr="00390311">
        <w:rPr>
          <w:i/>
          <w:color w:val="002060"/>
        </w:rPr>
        <w:t xml:space="preserve"> of acceptance, c</w:t>
      </w:r>
      <w:r w:rsidRPr="00390311">
        <w:rPr>
          <w:i/>
          <w:color w:val="002060"/>
        </w:rPr>
        <w:t>ourse timetable and fees advice</w:t>
      </w:r>
      <w:r w:rsidR="00B10EA3" w:rsidRPr="00390311">
        <w:rPr>
          <w:i/>
          <w:color w:val="002060"/>
        </w:rPr>
        <w:t>?</w:t>
      </w:r>
    </w:p>
    <w:p w14:paraId="540482BF" w14:textId="77777777" w:rsidR="000917CB" w:rsidRDefault="000917CB" w:rsidP="00B10EA3">
      <w:pPr>
        <w:rPr>
          <w:lang w:val="en-AU"/>
        </w:rPr>
      </w:pPr>
      <w:r>
        <w:rPr>
          <w:lang w:val="en-AU"/>
        </w:rPr>
        <w:t xml:space="preserve">Student </w:t>
      </w:r>
      <w:r w:rsidR="00B10EA3" w:rsidRPr="00B10EA3">
        <w:rPr>
          <w:lang w:val="en-AU"/>
        </w:rPr>
        <w:t xml:space="preserve">responsibilities with regard to attendance, course payments </w:t>
      </w:r>
      <w:r>
        <w:rPr>
          <w:lang w:val="en-AU"/>
        </w:rPr>
        <w:t>and</w:t>
      </w:r>
      <w:r w:rsidR="00B10EA3" w:rsidRPr="00B10EA3">
        <w:rPr>
          <w:lang w:val="en-AU"/>
        </w:rPr>
        <w:t xml:space="preserve"> additional</w:t>
      </w:r>
      <w:r>
        <w:rPr>
          <w:lang w:val="en-AU"/>
        </w:rPr>
        <w:t xml:space="preserve"> costs as may be</w:t>
      </w:r>
      <w:r w:rsidR="00B10EA3" w:rsidRPr="00B10EA3">
        <w:rPr>
          <w:lang w:val="en-AU"/>
        </w:rPr>
        <w:t xml:space="preserve"> </w:t>
      </w:r>
      <w:r>
        <w:rPr>
          <w:lang w:val="en-AU"/>
        </w:rPr>
        <w:t>incurred are explained in the course documentation</w:t>
      </w:r>
      <w:r w:rsidR="00B10EA3" w:rsidRPr="00B10EA3">
        <w:rPr>
          <w:lang w:val="en-AU"/>
        </w:rPr>
        <w:t xml:space="preserve">.  </w:t>
      </w:r>
      <w:r>
        <w:rPr>
          <w:lang w:val="en-AU"/>
        </w:rPr>
        <w:t>If a student is unsure about any aspect of the course or their responsibilities</w:t>
      </w:r>
      <w:r w:rsidR="00B10EA3" w:rsidRPr="00B10EA3">
        <w:rPr>
          <w:lang w:val="en-AU"/>
        </w:rPr>
        <w:t xml:space="preserve"> </w:t>
      </w:r>
      <w:r>
        <w:rPr>
          <w:lang w:val="en-AU"/>
        </w:rPr>
        <w:t>they must discuss this with the course coordinator BEFORE ENTERING INTO THE AGREEMENT</w:t>
      </w:r>
      <w:r w:rsidR="00B10EA3" w:rsidRPr="00B10EA3">
        <w:rPr>
          <w:lang w:val="en-AU"/>
        </w:rPr>
        <w:t>.</w:t>
      </w:r>
    </w:p>
    <w:p w14:paraId="4C18C97B" w14:textId="77777777" w:rsidR="000917CB" w:rsidRDefault="000917CB" w:rsidP="00B10EA3">
      <w:pPr>
        <w:rPr>
          <w:lang w:val="en-AU"/>
        </w:rPr>
      </w:pPr>
      <w:r>
        <w:rPr>
          <w:lang w:val="en-AU"/>
        </w:rPr>
        <w:t>Once a student is satisfied that the course and details are appropriate, an appointment should be made to sign the agreement</w:t>
      </w:r>
      <w:r w:rsidR="00B10EA3" w:rsidRPr="00B10EA3">
        <w:rPr>
          <w:lang w:val="en-AU"/>
        </w:rPr>
        <w:t xml:space="preserve">. The payment agreement is a binding contract between </w:t>
      </w:r>
      <w:r>
        <w:rPr>
          <w:lang w:val="en-AU"/>
        </w:rPr>
        <w:t>the student</w:t>
      </w:r>
      <w:r w:rsidR="00B10EA3" w:rsidRPr="00B10EA3">
        <w:rPr>
          <w:lang w:val="en-AU"/>
        </w:rPr>
        <w:t xml:space="preserve"> and FOX</w:t>
      </w:r>
      <w:r>
        <w:rPr>
          <w:lang w:val="en-AU"/>
        </w:rPr>
        <w:t xml:space="preserve"> Education and Consultancy</w:t>
      </w:r>
      <w:r w:rsidR="00B10EA3" w:rsidRPr="00B10EA3">
        <w:rPr>
          <w:lang w:val="en-AU"/>
        </w:rPr>
        <w:t xml:space="preserve">. </w:t>
      </w:r>
    </w:p>
    <w:p w14:paraId="6DF64354" w14:textId="77777777" w:rsidR="00B10EA3" w:rsidRPr="00B10EA3" w:rsidRDefault="00B10EA3" w:rsidP="00B10EA3">
      <w:pPr>
        <w:rPr>
          <w:lang w:val="en-AU"/>
        </w:rPr>
      </w:pPr>
      <w:r w:rsidRPr="00B10EA3">
        <w:rPr>
          <w:lang w:val="en-AU"/>
        </w:rPr>
        <w:t>FOX Education offers a pay as you go service. No fees in advance are accepted therefore there is not a refund policy requirement. Fees are payable through direct bank deposits or at our Offices.</w:t>
      </w:r>
    </w:p>
    <w:p w14:paraId="1B81F0F1" w14:textId="77777777" w:rsidR="00B10EA3" w:rsidRPr="00B10EA3" w:rsidRDefault="00B10EA3" w:rsidP="00B10EA3">
      <w:pPr>
        <w:rPr>
          <w:lang w:val="en-AU"/>
        </w:rPr>
      </w:pPr>
      <w:r w:rsidRPr="00B10EA3">
        <w:rPr>
          <w:lang w:val="en-AU"/>
        </w:rPr>
        <w:t xml:space="preserve">Should the NT or Commonwealth Government or industry bodies make Scholarships available, </w:t>
      </w:r>
      <w:r w:rsidR="000917CB">
        <w:rPr>
          <w:lang w:val="en-AU"/>
        </w:rPr>
        <w:t>students will be provided with assistance to apply</w:t>
      </w:r>
      <w:r w:rsidR="00843D5A">
        <w:rPr>
          <w:lang w:val="en-AU"/>
        </w:rPr>
        <w:t>.</w:t>
      </w:r>
    </w:p>
    <w:p w14:paraId="6305181A" w14:textId="77777777" w:rsidR="00B10EA3" w:rsidRPr="00B10EA3" w:rsidRDefault="00B10EA3" w:rsidP="00B10EA3">
      <w:pPr>
        <w:rPr>
          <w:lang w:val="en-AU"/>
        </w:rPr>
      </w:pPr>
      <w:r w:rsidRPr="00B10EA3">
        <w:rPr>
          <w:lang w:val="en-AU"/>
        </w:rPr>
        <w:t>All fees must be paid before a Certificate or Statement of Attainment is issued</w:t>
      </w:r>
      <w:r w:rsidR="000917CB">
        <w:rPr>
          <w:lang w:val="en-AU"/>
        </w:rPr>
        <w:t>.</w:t>
      </w:r>
    </w:p>
    <w:p w14:paraId="557A9362" w14:textId="77777777" w:rsidR="00B10EA3" w:rsidRPr="00390311" w:rsidRDefault="00B10EA3" w:rsidP="00390311">
      <w:pPr>
        <w:widowControl/>
        <w:spacing w:before="0" w:after="0"/>
        <w:rPr>
          <w:i/>
          <w:color w:val="002060"/>
        </w:rPr>
      </w:pPr>
      <w:r w:rsidRPr="00390311">
        <w:rPr>
          <w:i/>
          <w:color w:val="002060"/>
        </w:rPr>
        <w:t>Student Number</w:t>
      </w:r>
    </w:p>
    <w:p w14:paraId="5A74ECB1" w14:textId="77777777" w:rsidR="00B10EA3" w:rsidRPr="00B10EA3" w:rsidRDefault="00AC7C1E" w:rsidP="00B10EA3">
      <w:pPr>
        <w:rPr>
          <w:lang w:val="en-AU"/>
        </w:rPr>
      </w:pPr>
      <w:r>
        <w:rPr>
          <w:lang w:val="en-AU"/>
        </w:rPr>
        <w:t>S</w:t>
      </w:r>
      <w:r w:rsidR="000917CB">
        <w:rPr>
          <w:lang w:val="en-AU"/>
        </w:rPr>
        <w:t>tudent</w:t>
      </w:r>
      <w:r w:rsidR="00B10EA3" w:rsidRPr="00B10EA3">
        <w:rPr>
          <w:lang w:val="en-AU"/>
        </w:rPr>
        <w:t xml:space="preserve"> details </w:t>
      </w:r>
      <w:r w:rsidR="000917CB">
        <w:rPr>
          <w:lang w:val="en-AU"/>
        </w:rPr>
        <w:t>from the</w:t>
      </w:r>
      <w:r w:rsidR="00B10EA3" w:rsidRPr="00B10EA3">
        <w:rPr>
          <w:lang w:val="en-AU"/>
        </w:rPr>
        <w:t xml:space="preserve"> enrolment form </w:t>
      </w:r>
      <w:r w:rsidR="000917CB">
        <w:rPr>
          <w:lang w:val="en-AU"/>
        </w:rPr>
        <w:t>are</w:t>
      </w:r>
      <w:r w:rsidR="00B10EA3" w:rsidRPr="00B10EA3">
        <w:rPr>
          <w:lang w:val="en-AU"/>
        </w:rPr>
        <w:t xml:space="preserve"> entered into the student </w:t>
      </w:r>
      <w:r>
        <w:rPr>
          <w:lang w:val="en-AU"/>
        </w:rPr>
        <w:t>management system</w:t>
      </w:r>
      <w:r w:rsidR="00B10EA3" w:rsidRPr="00B10EA3">
        <w:rPr>
          <w:lang w:val="en-AU"/>
        </w:rPr>
        <w:t xml:space="preserve">, at which time a username and password </w:t>
      </w:r>
      <w:r w:rsidR="00083B46">
        <w:rPr>
          <w:lang w:val="en-AU"/>
        </w:rPr>
        <w:t>is</w:t>
      </w:r>
      <w:r w:rsidR="00B10EA3" w:rsidRPr="00B10EA3">
        <w:rPr>
          <w:lang w:val="en-AU"/>
        </w:rPr>
        <w:t xml:space="preserve"> automatically generated and forwarded to </w:t>
      </w:r>
      <w:r w:rsidR="000917CB">
        <w:rPr>
          <w:lang w:val="en-AU"/>
        </w:rPr>
        <w:t xml:space="preserve">the students registered </w:t>
      </w:r>
      <w:r w:rsidR="00B10EA3" w:rsidRPr="00B10EA3">
        <w:rPr>
          <w:lang w:val="en-AU"/>
        </w:rPr>
        <w:t>email address</w:t>
      </w:r>
      <w:r w:rsidR="000917CB">
        <w:rPr>
          <w:lang w:val="en-AU"/>
        </w:rPr>
        <w:t>. This</w:t>
      </w:r>
      <w:r w:rsidR="00B10EA3" w:rsidRPr="00B10EA3">
        <w:rPr>
          <w:lang w:val="en-AU"/>
        </w:rPr>
        <w:t xml:space="preserve"> provid</w:t>
      </w:r>
      <w:r w:rsidR="000917CB">
        <w:rPr>
          <w:lang w:val="en-AU"/>
        </w:rPr>
        <w:t>es students</w:t>
      </w:r>
      <w:r w:rsidR="00B10EA3" w:rsidRPr="00B10EA3">
        <w:rPr>
          <w:lang w:val="en-AU"/>
        </w:rPr>
        <w:t xml:space="preserve"> with internet access to student records.  </w:t>
      </w:r>
      <w:r w:rsidR="00083B46">
        <w:rPr>
          <w:lang w:val="en-AU"/>
        </w:rPr>
        <w:t>Students should</w:t>
      </w:r>
      <w:r w:rsidR="00B10EA3" w:rsidRPr="00B10EA3">
        <w:rPr>
          <w:lang w:val="en-AU"/>
        </w:rPr>
        <w:t xml:space="preserve"> log into </w:t>
      </w:r>
      <w:r w:rsidR="00083B46">
        <w:rPr>
          <w:lang w:val="en-AU"/>
        </w:rPr>
        <w:t>the</w:t>
      </w:r>
      <w:r w:rsidR="00B10EA3" w:rsidRPr="00B10EA3">
        <w:rPr>
          <w:lang w:val="en-AU"/>
        </w:rPr>
        <w:t xml:space="preserve"> user profile and ensure all information is true and correct; errors or changes should be immediately corresponded to </w:t>
      </w:r>
      <w:hyperlink r:id="rId13" w:history="1">
        <w:r w:rsidR="00497FA1" w:rsidRPr="009704AE">
          <w:rPr>
            <w:rStyle w:val="Hyperlink"/>
            <w:lang w:val="en-AU"/>
          </w:rPr>
          <w:t>admin@fox.edu.au</w:t>
        </w:r>
      </w:hyperlink>
    </w:p>
    <w:p w14:paraId="52A93730" w14:textId="77777777" w:rsidR="00B10EA3" w:rsidRDefault="00083B46" w:rsidP="00B10EA3">
      <w:pPr>
        <w:rPr>
          <w:lang w:val="en-AU"/>
        </w:rPr>
      </w:pPr>
      <w:r>
        <w:rPr>
          <w:lang w:val="en-AU"/>
        </w:rPr>
        <w:t>Students are also</w:t>
      </w:r>
      <w:r w:rsidR="00B10EA3" w:rsidRPr="00B10EA3">
        <w:rPr>
          <w:lang w:val="en-AU"/>
        </w:rPr>
        <w:t xml:space="preserve"> issued with a student number. </w:t>
      </w:r>
      <w:r>
        <w:rPr>
          <w:lang w:val="en-AU"/>
        </w:rPr>
        <w:t>This</w:t>
      </w:r>
      <w:r w:rsidR="00B10EA3" w:rsidRPr="00B10EA3">
        <w:rPr>
          <w:lang w:val="en-AU"/>
        </w:rPr>
        <w:t xml:space="preserve"> number is unique and will remain the same while student</w:t>
      </w:r>
      <w:r>
        <w:rPr>
          <w:lang w:val="en-AU"/>
        </w:rPr>
        <w:t>s are enrolled</w:t>
      </w:r>
      <w:r w:rsidR="00B10EA3" w:rsidRPr="00B10EA3">
        <w:rPr>
          <w:lang w:val="en-AU"/>
        </w:rPr>
        <w:t xml:space="preserve"> at FOX Education and Consultancy.  </w:t>
      </w:r>
      <w:r>
        <w:rPr>
          <w:lang w:val="en-AU"/>
        </w:rPr>
        <w:t>The</w:t>
      </w:r>
      <w:r w:rsidR="00B10EA3" w:rsidRPr="00B10EA3">
        <w:rPr>
          <w:lang w:val="en-AU"/>
        </w:rPr>
        <w:t xml:space="preserve"> student number should be quoted on all correspondence with FOX Education and Consultancy.</w:t>
      </w:r>
    </w:p>
    <w:p w14:paraId="40B71410" w14:textId="77777777" w:rsidR="00B10EA3" w:rsidRPr="00390311" w:rsidRDefault="00083B46" w:rsidP="00390311">
      <w:pPr>
        <w:widowControl/>
        <w:spacing w:before="0" w:after="0"/>
        <w:rPr>
          <w:i/>
          <w:color w:val="002060"/>
        </w:rPr>
      </w:pPr>
      <w:r w:rsidRPr="00390311">
        <w:rPr>
          <w:i/>
          <w:color w:val="002060"/>
        </w:rPr>
        <w:t>Class attendance</w:t>
      </w:r>
    </w:p>
    <w:p w14:paraId="4A898BAB" w14:textId="77777777" w:rsidR="00B10EA3" w:rsidRPr="00B10EA3" w:rsidRDefault="00083B46" w:rsidP="00B10EA3">
      <w:pPr>
        <w:rPr>
          <w:lang w:val="en-AU"/>
        </w:rPr>
      </w:pPr>
      <w:r>
        <w:rPr>
          <w:lang w:val="en-AU"/>
        </w:rPr>
        <w:t>Class attendance</w:t>
      </w:r>
      <w:r w:rsidR="00B10EA3" w:rsidRPr="00B10EA3">
        <w:rPr>
          <w:lang w:val="en-AU"/>
        </w:rPr>
        <w:t xml:space="preserve"> information is provided on enrolment. Any changes will be provided by the course coordinator.</w:t>
      </w:r>
    </w:p>
    <w:p w14:paraId="19C00181" w14:textId="77777777" w:rsidR="00B10EA3" w:rsidRPr="00390311" w:rsidRDefault="00B10EA3" w:rsidP="00390311">
      <w:pPr>
        <w:widowControl/>
        <w:spacing w:before="0" w:after="0"/>
        <w:rPr>
          <w:i/>
          <w:color w:val="002060"/>
        </w:rPr>
      </w:pPr>
      <w:r w:rsidRPr="00390311">
        <w:rPr>
          <w:i/>
          <w:color w:val="002060"/>
        </w:rPr>
        <w:t>Computer Accounts</w:t>
      </w:r>
    </w:p>
    <w:p w14:paraId="7606784B" w14:textId="77777777" w:rsidR="00B10EA3" w:rsidRPr="00B10EA3" w:rsidRDefault="00083B46" w:rsidP="00B10EA3">
      <w:pPr>
        <w:rPr>
          <w:lang w:val="en-AU"/>
        </w:rPr>
      </w:pPr>
      <w:r>
        <w:rPr>
          <w:lang w:val="en-AU"/>
        </w:rPr>
        <w:t>S</w:t>
      </w:r>
      <w:r w:rsidR="00B10EA3" w:rsidRPr="00B10EA3">
        <w:rPr>
          <w:lang w:val="en-AU"/>
        </w:rPr>
        <w:t>tudent</w:t>
      </w:r>
      <w:r>
        <w:rPr>
          <w:lang w:val="en-AU"/>
        </w:rPr>
        <w:t>s</w:t>
      </w:r>
      <w:r w:rsidR="00B10EA3" w:rsidRPr="00B10EA3">
        <w:rPr>
          <w:lang w:val="en-AU"/>
        </w:rPr>
        <w:t xml:space="preserve"> </w:t>
      </w:r>
      <w:r>
        <w:rPr>
          <w:lang w:val="en-AU"/>
        </w:rPr>
        <w:t>have online</w:t>
      </w:r>
      <w:r w:rsidR="00B10EA3" w:rsidRPr="00B10EA3">
        <w:rPr>
          <w:lang w:val="en-AU"/>
        </w:rPr>
        <w:t xml:space="preserve"> access to the internet and public folders on Campus as well as access to printing and copying and other resources</w:t>
      </w:r>
      <w:r w:rsidR="00AC7C1E">
        <w:rPr>
          <w:lang w:val="en-AU"/>
        </w:rPr>
        <w:t>.  Please note, charges will apply for printing and copying.</w:t>
      </w:r>
    </w:p>
    <w:p w14:paraId="7141CB8E" w14:textId="77777777" w:rsidR="00B10EA3" w:rsidRPr="00390311" w:rsidRDefault="00083B46" w:rsidP="00390311">
      <w:pPr>
        <w:widowControl/>
        <w:spacing w:before="0" w:after="0"/>
        <w:rPr>
          <w:i/>
          <w:color w:val="002060"/>
        </w:rPr>
      </w:pPr>
      <w:r w:rsidRPr="00390311">
        <w:rPr>
          <w:i/>
          <w:color w:val="002060"/>
        </w:rPr>
        <w:t>Student access to profile information</w:t>
      </w:r>
    </w:p>
    <w:p w14:paraId="042AFF99" w14:textId="4E6A4692" w:rsidR="00B10EA3" w:rsidRPr="00B10EA3" w:rsidRDefault="00094949" w:rsidP="00B10EA3">
      <w:pPr>
        <w:rPr>
          <w:lang w:val="en-AU"/>
        </w:rPr>
      </w:pPr>
      <w:r>
        <w:rPr>
          <w:lang w:val="en-AU"/>
        </w:rPr>
        <w:t>On a</w:t>
      </w:r>
      <w:r w:rsidRPr="00B10EA3">
        <w:rPr>
          <w:lang w:val="en-AU"/>
        </w:rPr>
        <w:t>dmission to FOX</w:t>
      </w:r>
      <w:r>
        <w:rPr>
          <w:lang w:val="en-AU"/>
        </w:rPr>
        <w:t xml:space="preserve"> Education and Consultancy, student </w:t>
      </w:r>
      <w:r w:rsidRPr="00B10EA3">
        <w:rPr>
          <w:lang w:val="en-AU"/>
        </w:rPr>
        <w:t>username and password provides internet access to personal information, course details and student records on W</w:t>
      </w:r>
      <w:r w:rsidR="00647070">
        <w:rPr>
          <w:lang w:val="en-AU"/>
        </w:rPr>
        <w:t>isenet</w:t>
      </w:r>
      <w:r>
        <w:rPr>
          <w:lang w:val="en-AU"/>
        </w:rPr>
        <w:t>,</w:t>
      </w:r>
      <w:r w:rsidRPr="00B10EA3">
        <w:rPr>
          <w:lang w:val="en-AU"/>
        </w:rPr>
        <w:t xml:space="preserve"> </w:t>
      </w:r>
      <w:r>
        <w:rPr>
          <w:lang w:val="en-AU"/>
        </w:rPr>
        <w:t xml:space="preserve">an </w:t>
      </w:r>
      <w:r w:rsidRPr="00B10EA3">
        <w:rPr>
          <w:lang w:val="en-AU"/>
        </w:rPr>
        <w:t xml:space="preserve">internet based student management database. </w:t>
      </w:r>
    </w:p>
    <w:p w14:paraId="009C518D" w14:textId="77777777" w:rsidR="00B10EA3" w:rsidRPr="00390311" w:rsidRDefault="00B10EA3" w:rsidP="00390311">
      <w:pPr>
        <w:widowControl/>
        <w:spacing w:before="0" w:after="0"/>
        <w:rPr>
          <w:i/>
          <w:color w:val="002060"/>
        </w:rPr>
      </w:pPr>
      <w:r w:rsidRPr="00390311">
        <w:rPr>
          <w:i/>
          <w:color w:val="002060"/>
        </w:rPr>
        <w:t>Student ID Cards</w:t>
      </w:r>
    </w:p>
    <w:p w14:paraId="07F12DD9" w14:textId="77777777" w:rsidR="00B10EA3" w:rsidRPr="00B10EA3" w:rsidRDefault="00083B46" w:rsidP="00B10EA3">
      <w:pPr>
        <w:rPr>
          <w:lang w:val="en-AU"/>
        </w:rPr>
      </w:pPr>
      <w:r>
        <w:rPr>
          <w:lang w:val="en-AU"/>
        </w:rPr>
        <w:t>Enrolled students are</w:t>
      </w:r>
      <w:r w:rsidR="00B10EA3" w:rsidRPr="00B10EA3">
        <w:rPr>
          <w:lang w:val="en-AU"/>
        </w:rPr>
        <w:t xml:space="preserve"> issued </w:t>
      </w:r>
      <w:r>
        <w:rPr>
          <w:lang w:val="en-AU"/>
        </w:rPr>
        <w:t xml:space="preserve">with </w:t>
      </w:r>
      <w:r w:rsidR="00B10EA3" w:rsidRPr="00B10EA3">
        <w:rPr>
          <w:lang w:val="en-AU"/>
        </w:rPr>
        <w:t xml:space="preserve">a student ID card (photo ID), containing </w:t>
      </w:r>
      <w:r>
        <w:rPr>
          <w:lang w:val="en-AU"/>
        </w:rPr>
        <w:t>the</w:t>
      </w:r>
      <w:r w:rsidR="00B10EA3" w:rsidRPr="00B10EA3">
        <w:rPr>
          <w:lang w:val="en-AU"/>
        </w:rPr>
        <w:t xml:space="preserve"> student number</w:t>
      </w:r>
      <w:r>
        <w:rPr>
          <w:lang w:val="en-AU"/>
        </w:rPr>
        <w:t>.</w:t>
      </w:r>
      <w:r w:rsidR="00B10EA3" w:rsidRPr="00B10EA3">
        <w:rPr>
          <w:lang w:val="en-AU"/>
        </w:rPr>
        <w:t xml:space="preserve"> </w:t>
      </w:r>
      <w:r>
        <w:rPr>
          <w:lang w:val="en-AU"/>
        </w:rPr>
        <w:t>It is</w:t>
      </w:r>
      <w:r w:rsidR="00B10EA3" w:rsidRPr="00B10EA3">
        <w:rPr>
          <w:lang w:val="en-AU"/>
        </w:rPr>
        <w:t xml:space="preserve"> compulsory</w:t>
      </w:r>
      <w:r>
        <w:rPr>
          <w:lang w:val="en-AU"/>
        </w:rPr>
        <w:t xml:space="preserve"> for all students</w:t>
      </w:r>
      <w:r w:rsidR="00B10EA3" w:rsidRPr="00B10EA3">
        <w:rPr>
          <w:lang w:val="en-AU"/>
        </w:rPr>
        <w:t xml:space="preserve"> to wear</w:t>
      </w:r>
      <w:r>
        <w:rPr>
          <w:lang w:val="en-AU"/>
        </w:rPr>
        <w:t xml:space="preserve"> this ID</w:t>
      </w:r>
      <w:r w:rsidR="00B10EA3" w:rsidRPr="00B10EA3">
        <w:rPr>
          <w:lang w:val="en-AU"/>
        </w:rPr>
        <w:t xml:space="preserve"> </w:t>
      </w:r>
      <w:r>
        <w:rPr>
          <w:lang w:val="en-AU"/>
        </w:rPr>
        <w:t>during</w:t>
      </w:r>
      <w:r w:rsidR="00B10EA3" w:rsidRPr="00B10EA3">
        <w:rPr>
          <w:lang w:val="en-AU"/>
        </w:rPr>
        <w:t xml:space="preserve"> all student placements.  This card provides additional benefits such as</w:t>
      </w:r>
      <w:r>
        <w:rPr>
          <w:lang w:val="en-AU"/>
        </w:rPr>
        <w:t xml:space="preserve"> </w:t>
      </w:r>
      <w:r w:rsidR="00B10EA3" w:rsidRPr="00B10EA3">
        <w:rPr>
          <w:lang w:val="en-AU"/>
        </w:rPr>
        <w:t>subsidised bus travel.</w:t>
      </w:r>
      <w:r w:rsidR="007136B4">
        <w:rPr>
          <w:lang w:val="en-AU"/>
        </w:rPr>
        <w:t xml:space="preserve"> Replacement cards will be issued upon payment of $</w:t>
      </w:r>
      <w:r w:rsidR="00AC7C1E">
        <w:rPr>
          <w:lang w:val="en-AU"/>
        </w:rPr>
        <w:t>2</w:t>
      </w:r>
      <w:r w:rsidR="007136B4">
        <w:rPr>
          <w:lang w:val="en-AU"/>
        </w:rPr>
        <w:t>5 fee.</w:t>
      </w:r>
    </w:p>
    <w:p w14:paraId="4A7883F9" w14:textId="77777777" w:rsidR="00B10EA3" w:rsidRPr="00D766E6" w:rsidRDefault="00B10EA3" w:rsidP="00D766E6">
      <w:pPr>
        <w:pStyle w:val="Heading2"/>
        <w:spacing w:after="0"/>
        <w:ind w:firstLine="0"/>
        <w:rPr>
          <w:sz w:val="24"/>
        </w:rPr>
      </w:pPr>
      <w:bookmarkStart w:id="47" w:name="_Toc295829783"/>
      <w:bookmarkStart w:id="48" w:name="_Toc364077284"/>
      <w:bookmarkStart w:id="49" w:name="_Toc406742002"/>
      <w:bookmarkStart w:id="50" w:name="_Toc187317360"/>
      <w:r w:rsidRPr="00D766E6">
        <w:rPr>
          <w:sz w:val="24"/>
        </w:rPr>
        <w:t>Chang</w:t>
      </w:r>
      <w:r w:rsidR="000B52D1" w:rsidRPr="00D766E6">
        <w:rPr>
          <w:sz w:val="24"/>
        </w:rPr>
        <w:t>es to</w:t>
      </w:r>
      <w:r w:rsidRPr="00D766E6">
        <w:rPr>
          <w:sz w:val="24"/>
        </w:rPr>
        <w:t xml:space="preserve"> enrolment</w:t>
      </w:r>
      <w:bookmarkEnd w:id="47"/>
      <w:bookmarkEnd w:id="48"/>
      <w:bookmarkEnd w:id="49"/>
      <w:bookmarkEnd w:id="50"/>
    </w:p>
    <w:p w14:paraId="0C6BB7E5" w14:textId="77777777" w:rsidR="00B10EA3" w:rsidRPr="00390311" w:rsidRDefault="00B10EA3" w:rsidP="00390311">
      <w:pPr>
        <w:widowControl/>
        <w:spacing w:before="0" w:after="0"/>
        <w:rPr>
          <w:i/>
          <w:color w:val="002060"/>
        </w:rPr>
      </w:pPr>
      <w:bookmarkStart w:id="51" w:name="_Toc364077285"/>
      <w:bookmarkStart w:id="52" w:name="_Toc406742003"/>
      <w:r w:rsidRPr="00390311">
        <w:rPr>
          <w:i/>
          <w:color w:val="002060"/>
        </w:rPr>
        <w:t>What is a change of enrolments</w:t>
      </w:r>
      <w:r w:rsidR="000B52D1" w:rsidRPr="00390311">
        <w:rPr>
          <w:i/>
          <w:color w:val="002060"/>
        </w:rPr>
        <w:t>?</w:t>
      </w:r>
      <w:bookmarkEnd w:id="51"/>
      <w:bookmarkEnd w:id="52"/>
    </w:p>
    <w:p w14:paraId="1B7A927A" w14:textId="77777777" w:rsidR="00B10EA3" w:rsidRPr="00B10EA3" w:rsidRDefault="00B10EA3" w:rsidP="00B10EA3">
      <w:pPr>
        <w:rPr>
          <w:lang w:val="en-AU"/>
        </w:rPr>
      </w:pPr>
      <w:r w:rsidRPr="00B10EA3">
        <w:rPr>
          <w:lang w:val="en-AU"/>
        </w:rPr>
        <w:t>Changes to enrolment include</w:t>
      </w:r>
    </w:p>
    <w:p w14:paraId="48521455" w14:textId="77777777" w:rsidR="00B10EA3" w:rsidRPr="00B10EA3" w:rsidRDefault="00B10EA3" w:rsidP="000B52D1">
      <w:pPr>
        <w:numPr>
          <w:ilvl w:val="0"/>
          <w:numId w:val="10"/>
        </w:numPr>
        <w:rPr>
          <w:lang w:val="en-AU"/>
        </w:rPr>
      </w:pPr>
      <w:r w:rsidRPr="00B10EA3">
        <w:rPr>
          <w:lang w:val="en-AU"/>
        </w:rPr>
        <w:t>Any changes to training contract</w:t>
      </w:r>
    </w:p>
    <w:p w14:paraId="0FE2DBB2" w14:textId="77777777" w:rsidR="00B10EA3" w:rsidRPr="00B10EA3" w:rsidRDefault="00B10EA3" w:rsidP="000B52D1">
      <w:pPr>
        <w:numPr>
          <w:ilvl w:val="0"/>
          <w:numId w:val="10"/>
        </w:numPr>
        <w:rPr>
          <w:lang w:val="en-AU"/>
        </w:rPr>
      </w:pPr>
      <w:r w:rsidRPr="00B10EA3">
        <w:rPr>
          <w:lang w:val="en-AU"/>
        </w:rPr>
        <w:t>Withdrawal from a course (course withdrawal form)</w:t>
      </w:r>
    </w:p>
    <w:p w14:paraId="0D12F4D6" w14:textId="77777777" w:rsidR="00B10EA3" w:rsidRPr="00B10EA3" w:rsidRDefault="00B10EA3" w:rsidP="000B52D1">
      <w:pPr>
        <w:numPr>
          <w:ilvl w:val="0"/>
          <w:numId w:val="10"/>
        </w:numPr>
        <w:rPr>
          <w:lang w:val="en-AU"/>
        </w:rPr>
      </w:pPr>
      <w:r w:rsidRPr="00B10EA3">
        <w:rPr>
          <w:lang w:val="en-AU"/>
        </w:rPr>
        <w:t>Transfers to another course (new enrolment form is required)</w:t>
      </w:r>
    </w:p>
    <w:p w14:paraId="2B477FEC" w14:textId="77777777" w:rsidR="00B10EA3" w:rsidRPr="00390311" w:rsidRDefault="00B10EA3" w:rsidP="00390311">
      <w:pPr>
        <w:widowControl/>
        <w:spacing w:before="0" w:after="0"/>
        <w:rPr>
          <w:i/>
          <w:color w:val="002060"/>
        </w:rPr>
      </w:pPr>
      <w:bookmarkStart w:id="53" w:name="_Toc364077286"/>
      <w:bookmarkStart w:id="54" w:name="_Toc406742004"/>
      <w:r w:rsidRPr="00390311">
        <w:rPr>
          <w:i/>
          <w:color w:val="002060"/>
        </w:rPr>
        <w:t xml:space="preserve">How </w:t>
      </w:r>
      <w:r w:rsidR="000B52D1" w:rsidRPr="00390311">
        <w:rPr>
          <w:i/>
          <w:color w:val="002060"/>
        </w:rPr>
        <w:t xml:space="preserve">is </w:t>
      </w:r>
      <w:r w:rsidRPr="00390311">
        <w:rPr>
          <w:i/>
          <w:color w:val="002060"/>
        </w:rPr>
        <w:t>enrolment</w:t>
      </w:r>
      <w:r w:rsidR="000B52D1" w:rsidRPr="00390311">
        <w:rPr>
          <w:i/>
          <w:color w:val="002060"/>
        </w:rPr>
        <w:t xml:space="preserve"> changed</w:t>
      </w:r>
      <w:r w:rsidRPr="00390311">
        <w:rPr>
          <w:i/>
          <w:color w:val="002060"/>
        </w:rPr>
        <w:t>?</w:t>
      </w:r>
      <w:bookmarkEnd w:id="53"/>
      <w:bookmarkEnd w:id="54"/>
    </w:p>
    <w:p w14:paraId="710353D4" w14:textId="77777777" w:rsidR="00820448" w:rsidRDefault="00AC7C1E" w:rsidP="00843D5A">
      <w:r>
        <w:rPr>
          <w:lang w:val="en-AU"/>
        </w:rPr>
        <w:t>Any c</w:t>
      </w:r>
      <w:r w:rsidR="00B10EA3" w:rsidRPr="00B10EA3">
        <w:rPr>
          <w:lang w:val="en-AU"/>
        </w:rPr>
        <w:t xml:space="preserve">hange to enrolment is to be made by letter or email to the Director containing </w:t>
      </w:r>
      <w:r w:rsidR="000B52D1" w:rsidRPr="00B10EA3">
        <w:rPr>
          <w:lang w:val="en-AU"/>
        </w:rPr>
        <w:t xml:space="preserve">student </w:t>
      </w:r>
      <w:r w:rsidR="00B10EA3" w:rsidRPr="00B10EA3">
        <w:rPr>
          <w:lang w:val="en-AU"/>
        </w:rPr>
        <w:t xml:space="preserve">name, ID and return address and contact number.  Current student agreements remain in force until enrolment variations are approved by the Director. </w:t>
      </w:r>
      <w:r w:rsidR="000B52D1">
        <w:rPr>
          <w:lang w:val="en-AU"/>
        </w:rPr>
        <w:t>Students</w:t>
      </w:r>
      <w:r w:rsidR="00B10EA3" w:rsidRPr="00B10EA3">
        <w:rPr>
          <w:lang w:val="en-AU"/>
        </w:rPr>
        <w:t xml:space="preserve"> are responsible </w:t>
      </w:r>
      <w:r w:rsidR="000B52D1">
        <w:rPr>
          <w:lang w:val="en-AU"/>
        </w:rPr>
        <w:t>for</w:t>
      </w:r>
      <w:r w:rsidR="00B10EA3" w:rsidRPr="00B10EA3">
        <w:rPr>
          <w:lang w:val="en-AU"/>
        </w:rPr>
        <w:t xml:space="preserve"> ensur</w:t>
      </w:r>
      <w:r w:rsidR="000B52D1">
        <w:rPr>
          <w:lang w:val="en-AU"/>
        </w:rPr>
        <w:t>ing</w:t>
      </w:r>
      <w:r w:rsidR="00B10EA3" w:rsidRPr="00B10EA3">
        <w:rPr>
          <w:lang w:val="en-AU"/>
        </w:rPr>
        <w:t xml:space="preserve"> that all correspondence has been received.</w:t>
      </w:r>
      <w:bookmarkStart w:id="55" w:name="_Toc364077287"/>
    </w:p>
    <w:p w14:paraId="27B3D6B7" w14:textId="77777777" w:rsidR="00B10EA3" w:rsidRPr="00390311" w:rsidRDefault="00B10EA3" w:rsidP="00390311">
      <w:pPr>
        <w:widowControl/>
        <w:spacing w:before="0" w:after="0"/>
        <w:rPr>
          <w:i/>
          <w:color w:val="002060"/>
        </w:rPr>
      </w:pPr>
      <w:bookmarkStart w:id="56" w:name="_Toc406742005"/>
      <w:r w:rsidRPr="00390311">
        <w:rPr>
          <w:i/>
          <w:color w:val="002060"/>
        </w:rPr>
        <w:t>Withdrawal from a Course</w:t>
      </w:r>
      <w:bookmarkEnd w:id="55"/>
      <w:bookmarkEnd w:id="56"/>
    </w:p>
    <w:p w14:paraId="3940F722" w14:textId="77777777" w:rsidR="00B10EA3" w:rsidRPr="00B10EA3" w:rsidRDefault="000B52D1" w:rsidP="00B10EA3">
      <w:pPr>
        <w:rPr>
          <w:lang w:val="en-AU"/>
        </w:rPr>
      </w:pPr>
      <w:r>
        <w:rPr>
          <w:lang w:val="en-AU"/>
        </w:rPr>
        <w:t>If withdrawal from a</w:t>
      </w:r>
      <w:r w:rsidR="00B10EA3" w:rsidRPr="00B10EA3">
        <w:rPr>
          <w:lang w:val="en-AU"/>
        </w:rPr>
        <w:t xml:space="preserve"> course </w:t>
      </w:r>
      <w:r>
        <w:rPr>
          <w:lang w:val="en-AU"/>
        </w:rPr>
        <w:t>is being considered, students s</w:t>
      </w:r>
      <w:r w:rsidR="00B10EA3" w:rsidRPr="00B10EA3">
        <w:rPr>
          <w:lang w:val="en-AU"/>
        </w:rPr>
        <w:t>hould discuss this with the Course Coordinator by appointment.</w:t>
      </w:r>
    </w:p>
    <w:p w14:paraId="0C55A63A" w14:textId="77777777" w:rsidR="00B10EA3" w:rsidRPr="00B10EA3" w:rsidRDefault="00B10EA3" w:rsidP="00B10EA3">
      <w:pPr>
        <w:rPr>
          <w:lang w:val="en-AU"/>
        </w:rPr>
      </w:pPr>
      <w:r w:rsidRPr="00B10EA3">
        <w:rPr>
          <w:lang w:val="en-AU"/>
        </w:rPr>
        <w:t>Non-attendance at classes does not automatically cancel enrolment, nor does it cancel student payment schedule</w:t>
      </w:r>
      <w:r w:rsidR="000B52D1">
        <w:rPr>
          <w:lang w:val="en-AU"/>
        </w:rPr>
        <w:t>s</w:t>
      </w:r>
      <w:r w:rsidRPr="00B10EA3">
        <w:rPr>
          <w:lang w:val="en-AU"/>
        </w:rPr>
        <w:t xml:space="preserve">.  </w:t>
      </w:r>
      <w:r w:rsidR="000B52D1">
        <w:rPr>
          <w:lang w:val="en-AU"/>
        </w:rPr>
        <w:t>For withdrawal to take effect, formal notice must be provided to</w:t>
      </w:r>
      <w:r w:rsidRPr="00B10EA3">
        <w:rPr>
          <w:lang w:val="en-AU"/>
        </w:rPr>
        <w:t xml:space="preserve"> the Director and </w:t>
      </w:r>
      <w:r w:rsidR="000B52D1" w:rsidRPr="00B10EA3">
        <w:rPr>
          <w:lang w:val="en-AU"/>
        </w:rPr>
        <w:t xml:space="preserve">necessary paperwork </w:t>
      </w:r>
      <w:r w:rsidRPr="00B10EA3">
        <w:rPr>
          <w:lang w:val="en-AU"/>
        </w:rPr>
        <w:t>complete</w:t>
      </w:r>
      <w:r w:rsidR="000B52D1">
        <w:rPr>
          <w:lang w:val="en-AU"/>
        </w:rPr>
        <w:t>d</w:t>
      </w:r>
      <w:r w:rsidRPr="00B10EA3">
        <w:rPr>
          <w:lang w:val="en-AU"/>
        </w:rPr>
        <w:t xml:space="preserve">. All changes to enrolment are effective from the date the written notification is received by FOX Education and Consultancy.  </w:t>
      </w:r>
      <w:r w:rsidR="000B52D1" w:rsidRPr="000B52D1">
        <w:rPr>
          <w:lang w:val="en-AU"/>
        </w:rPr>
        <w:t xml:space="preserve">Students </w:t>
      </w:r>
      <w:r w:rsidRPr="00B10EA3">
        <w:rPr>
          <w:lang w:val="en-AU"/>
        </w:rPr>
        <w:t xml:space="preserve">are responsible </w:t>
      </w:r>
      <w:r w:rsidR="000B52D1" w:rsidRPr="000B52D1">
        <w:rPr>
          <w:lang w:val="en-AU"/>
        </w:rPr>
        <w:t xml:space="preserve">for ensuring </w:t>
      </w:r>
      <w:r w:rsidRPr="00B10EA3">
        <w:rPr>
          <w:lang w:val="en-AU"/>
        </w:rPr>
        <w:t xml:space="preserve">that all correspondence has been received.  </w:t>
      </w:r>
    </w:p>
    <w:p w14:paraId="4CD6AE80" w14:textId="77777777" w:rsidR="000B52D1" w:rsidRPr="00390311" w:rsidRDefault="000B52D1" w:rsidP="00390311">
      <w:pPr>
        <w:widowControl/>
        <w:spacing w:before="0" w:after="0"/>
        <w:rPr>
          <w:i/>
          <w:color w:val="002060"/>
        </w:rPr>
      </w:pPr>
      <w:bookmarkStart w:id="57" w:name="_Toc364077288"/>
      <w:bookmarkStart w:id="58" w:name="_Toc406742006"/>
      <w:r w:rsidRPr="00390311">
        <w:rPr>
          <w:i/>
          <w:color w:val="002060"/>
        </w:rPr>
        <w:t>Recovery of costs</w:t>
      </w:r>
      <w:bookmarkEnd w:id="57"/>
      <w:bookmarkEnd w:id="58"/>
    </w:p>
    <w:p w14:paraId="62F13D83" w14:textId="77777777" w:rsidR="00E02ADE" w:rsidRDefault="00B25726" w:rsidP="00D23D6A">
      <w:r>
        <w:t xml:space="preserve">FOX Education and Consultancy </w:t>
      </w:r>
      <w:r w:rsidR="00A51B98">
        <w:t>reserves</w:t>
      </w:r>
      <w:r w:rsidR="00A51B98">
        <w:rPr>
          <w:spacing w:val="-6"/>
        </w:rPr>
        <w:t xml:space="preserve"> </w:t>
      </w:r>
      <w:r w:rsidR="00A51B98">
        <w:rPr>
          <w:spacing w:val="-1"/>
        </w:rPr>
        <w:t>the</w:t>
      </w:r>
      <w:r w:rsidR="00A51B98">
        <w:rPr>
          <w:spacing w:val="-4"/>
        </w:rPr>
        <w:t xml:space="preserve"> </w:t>
      </w:r>
      <w:r w:rsidR="00A51B98">
        <w:t>right</w:t>
      </w:r>
      <w:r w:rsidR="00A51B98">
        <w:rPr>
          <w:spacing w:val="-7"/>
        </w:rPr>
        <w:t xml:space="preserve"> </w:t>
      </w:r>
      <w:r w:rsidR="00A51B98">
        <w:t>to</w:t>
      </w:r>
      <w:r w:rsidR="00A51B98">
        <w:rPr>
          <w:spacing w:val="-5"/>
        </w:rPr>
        <w:t xml:space="preserve"> </w:t>
      </w:r>
      <w:r w:rsidR="00A51B98">
        <w:t>recover</w:t>
      </w:r>
      <w:r w:rsidR="00A51B98">
        <w:rPr>
          <w:spacing w:val="-4"/>
        </w:rPr>
        <w:t xml:space="preserve"> </w:t>
      </w:r>
      <w:r w:rsidR="00A51B98">
        <w:t>costs</w:t>
      </w:r>
      <w:r w:rsidR="00A51B98">
        <w:rPr>
          <w:spacing w:val="-6"/>
        </w:rPr>
        <w:t xml:space="preserve"> </w:t>
      </w:r>
      <w:r w:rsidR="00A51B98">
        <w:rPr>
          <w:spacing w:val="-1"/>
        </w:rPr>
        <w:t>from</w:t>
      </w:r>
      <w:r w:rsidR="00A51B98">
        <w:rPr>
          <w:spacing w:val="-3"/>
        </w:rPr>
        <w:t xml:space="preserve"> </w:t>
      </w:r>
      <w:r w:rsidR="00A51B98">
        <w:t>any</w:t>
      </w:r>
      <w:r w:rsidR="00A51B98">
        <w:rPr>
          <w:spacing w:val="-12"/>
        </w:rPr>
        <w:t xml:space="preserve"> </w:t>
      </w:r>
      <w:r w:rsidR="00A51B98">
        <w:t>student</w:t>
      </w:r>
      <w:r w:rsidR="00A51B98">
        <w:rPr>
          <w:spacing w:val="-5"/>
        </w:rPr>
        <w:t xml:space="preserve"> </w:t>
      </w:r>
      <w:r w:rsidR="00A51B98">
        <w:rPr>
          <w:spacing w:val="-1"/>
        </w:rPr>
        <w:t>identified</w:t>
      </w:r>
      <w:r w:rsidR="00A51B98">
        <w:rPr>
          <w:spacing w:val="-5"/>
        </w:rPr>
        <w:t xml:space="preserve"> </w:t>
      </w:r>
      <w:r w:rsidR="00A51B98">
        <w:t>as</w:t>
      </w:r>
      <w:r w:rsidR="00A51B98">
        <w:rPr>
          <w:spacing w:val="1"/>
        </w:rPr>
        <w:t xml:space="preserve"> </w:t>
      </w:r>
      <w:r w:rsidR="00A51B98">
        <w:t>causing</w:t>
      </w:r>
      <w:r w:rsidR="00A51B98">
        <w:rPr>
          <w:spacing w:val="-7"/>
        </w:rPr>
        <w:t xml:space="preserve"> </w:t>
      </w:r>
      <w:r w:rsidR="00A51B98">
        <w:t>damage</w:t>
      </w:r>
      <w:r w:rsidR="00A51B98">
        <w:rPr>
          <w:spacing w:val="-6"/>
        </w:rPr>
        <w:t xml:space="preserve"> </w:t>
      </w:r>
      <w:r w:rsidR="00A51B98">
        <w:t>through</w:t>
      </w:r>
      <w:r w:rsidR="00A51B98">
        <w:rPr>
          <w:spacing w:val="48"/>
          <w:w w:val="99"/>
        </w:rPr>
        <w:t xml:space="preserve"> </w:t>
      </w:r>
      <w:r w:rsidR="00A51B98">
        <w:t>willful</w:t>
      </w:r>
      <w:r w:rsidR="00A51B98">
        <w:rPr>
          <w:spacing w:val="-8"/>
        </w:rPr>
        <w:t xml:space="preserve"> </w:t>
      </w:r>
      <w:r w:rsidR="00A51B98">
        <w:t>act</w:t>
      </w:r>
      <w:r w:rsidR="00A51B98">
        <w:rPr>
          <w:spacing w:val="-4"/>
        </w:rPr>
        <w:t xml:space="preserve"> </w:t>
      </w:r>
      <w:r w:rsidR="00A51B98">
        <w:t>or</w:t>
      </w:r>
      <w:r w:rsidR="00A51B98">
        <w:rPr>
          <w:spacing w:val="-6"/>
        </w:rPr>
        <w:t xml:space="preserve"> </w:t>
      </w:r>
      <w:r w:rsidR="00A51B98">
        <w:t>negligence</w:t>
      </w:r>
      <w:r w:rsidR="00A51B98">
        <w:rPr>
          <w:spacing w:val="-7"/>
        </w:rPr>
        <w:t xml:space="preserve"> </w:t>
      </w:r>
      <w:r w:rsidR="00A51B98">
        <w:rPr>
          <w:spacing w:val="-1"/>
        </w:rPr>
        <w:t>to</w:t>
      </w:r>
      <w:r w:rsidR="00A51B98">
        <w:rPr>
          <w:spacing w:val="-4"/>
        </w:rPr>
        <w:t xml:space="preserve"> </w:t>
      </w:r>
      <w:r w:rsidR="00A51B98">
        <w:t>the</w:t>
      </w:r>
      <w:r w:rsidR="00A51B98">
        <w:rPr>
          <w:spacing w:val="-6"/>
        </w:rPr>
        <w:t xml:space="preserve"> </w:t>
      </w:r>
      <w:r w:rsidR="00A51B98">
        <w:t>property</w:t>
      </w:r>
      <w:r w:rsidR="00A51B98">
        <w:rPr>
          <w:spacing w:val="-9"/>
        </w:rPr>
        <w:t xml:space="preserve"> </w:t>
      </w:r>
      <w:r w:rsidR="00A51B98">
        <w:t>or</w:t>
      </w:r>
      <w:r w:rsidR="00A51B98">
        <w:rPr>
          <w:spacing w:val="-7"/>
        </w:rPr>
        <w:t xml:space="preserve"> </w:t>
      </w:r>
      <w:r w:rsidR="00A51B98">
        <w:t>resources</w:t>
      </w:r>
      <w:r w:rsidR="00A51B98">
        <w:rPr>
          <w:spacing w:val="-5"/>
        </w:rPr>
        <w:t xml:space="preserve"> </w:t>
      </w:r>
      <w:r w:rsidR="00A51B98">
        <w:t>of</w:t>
      </w:r>
      <w:r w:rsidR="00A51B98">
        <w:rPr>
          <w:spacing w:val="3"/>
        </w:rPr>
        <w:t xml:space="preserve"> </w:t>
      </w:r>
      <w:r>
        <w:t xml:space="preserve">FOX Education and Consultancy </w:t>
      </w:r>
      <w:r w:rsidR="00A51B98">
        <w:t>or</w:t>
      </w:r>
      <w:r w:rsidR="00A51B98">
        <w:rPr>
          <w:spacing w:val="-5"/>
        </w:rPr>
        <w:t xml:space="preserve"> </w:t>
      </w:r>
      <w:r w:rsidR="00A51B98">
        <w:rPr>
          <w:spacing w:val="-1"/>
        </w:rPr>
        <w:t>its</w:t>
      </w:r>
      <w:r w:rsidR="00A51B98">
        <w:rPr>
          <w:spacing w:val="-5"/>
        </w:rPr>
        <w:t xml:space="preserve"> </w:t>
      </w:r>
      <w:r w:rsidR="00A51B98">
        <w:t>partner</w:t>
      </w:r>
      <w:r w:rsidR="00A51B98">
        <w:rPr>
          <w:spacing w:val="-7"/>
        </w:rPr>
        <w:t xml:space="preserve"> </w:t>
      </w:r>
      <w:r w:rsidR="00A51B98">
        <w:t>organisations.</w:t>
      </w:r>
    </w:p>
    <w:p w14:paraId="5BD1C2B3" w14:textId="77777777" w:rsidR="00E02ADE" w:rsidRPr="00390311" w:rsidRDefault="00A51B98" w:rsidP="00390311">
      <w:pPr>
        <w:widowControl/>
        <w:spacing w:before="0" w:after="0"/>
        <w:rPr>
          <w:i/>
          <w:color w:val="002060"/>
        </w:rPr>
      </w:pPr>
      <w:bookmarkStart w:id="59" w:name="_Toc364077289"/>
      <w:bookmarkStart w:id="60" w:name="_Toc406742008"/>
      <w:r w:rsidRPr="00390311">
        <w:rPr>
          <w:i/>
          <w:color w:val="002060"/>
        </w:rPr>
        <w:t>Learning Support</w:t>
      </w:r>
      <w:bookmarkEnd w:id="59"/>
      <w:bookmarkEnd w:id="60"/>
    </w:p>
    <w:p w14:paraId="19272D63" w14:textId="77777777" w:rsidR="00E02ADE" w:rsidRDefault="00B25726" w:rsidP="00D23D6A">
      <w:r>
        <w:t xml:space="preserve">FOX Education and Consultancy </w:t>
      </w:r>
      <w:r w:rsidR="00A51B98">
        <w:rPr>
          <w:spacing w:val="-1"/>
        </w:rPr>
        <w:t>is</w:t>
      </w:r>
      <w:r w:rsidR="00A51B98">
        <w:rPr>
          <w:spacing w:val="-4"/>
        </w:rPr>
        <w:t xml:space="preserve"> </w:t>
      </w:r>
      <w:r w:rsidR="00A51B98">
        <w:t>able</w:t>
      </w:r>
      <w:r w:rsidR="00A51B98">
        <w:rPr>
          <w:spacing w:val="-6"/>
        </w:rPr>
        <w:t xml:space="preserve"> </w:t>
      </w:r>
      <w:r w:rsidR="00A51B98">
        <w:rPr>
          <w:spacing w:val="-1"/>
        </w:rPr>
        <w:t>to</w:t>
      </w:r>
      <w:r w:rsidR="00A51B98">
        <w:rPr>
          <w:spacing w:val="-5"/>
        </w:rPr>
        <w:t xml:space="preserve"> </w:t>
      </w:r>
      <w:r w:rsidR="00A51B98">
        <w:t>provide</w:t>
      </w:r>
      <w:r w:rsidR="00A51B98">
        <w:rPr>
          <w:spacing w:val="-7"/>
        </w:rPr>
        <w:t xml:space="preserve"> </w:t>
      </w:r>
      <w:r w:rsidR="00A51B98">
        <w:t>support</w:t>
      </w:r>
      <w:r w:rsidR="00A51B98">
        <w:rPr>
          <w:spacing w:val="-7"/>
        </w:rPr>
        <w:t xml:space="preserve"> </w:t>
      </w:r>
      <w:r w:rsidR="00A51B98">
        <w:t>services,</w:t>
      </w:r>
      <w:r w:rsidR="00A51B98">
        <w:rPr>
          <w:spacing w:val="-6"/>
        </w:rPr>
        <w:t xml:space="preserve"> </w:t>
      </w:r>
      <w:r w:rsidR="00A51B98">
        <w:t>such</w:t>
      </w:r>
      <w:r w:rsidR="00A51B98">
        <w:rPr>
          <w:spacing w:val="-5"/>
        </w:rPr>
        <w:t xml:space="preserve"> </w:t>
      </w:r>
      <w:r w:rsidR="00A51B98">
        <w:t>as</w:t>
      </w:r>
      <w:r w:rsidR="00A51B98">
        <w:rPr>
          <w:spacing w:val="-6"/>
        </w:rPr>
        <w:t xml:space="preserve"> </w:t>
      </w:r>
      <w:r w:rsidR="00A51B98">
        <w:t>tutorial</w:t>
      </w:r>
      <w:r w:rsidR="00A51B98">
        <w:rPr>
          <w:spacing w:val="-7"/>
        </w:rPr>
        <w:t xml:space="preserve"> </w:t>
      </w:r>
      <w:r w:rsidR="00A51B98">
        <w:t>activities</w:t>
      </w:r>
      <w:r w:rsidR="00AC7C1E">
        <w:t xml:space="preserve"> </w:t>
      </w:r>
      <w:r w:rsidR="00A51B98">
        <w:t>and</w:t>
      </w:r>
      <w:r w:rsidR="00A51B98">
        <w:rPr>
          <w:spacing w:val="28"/>
          <w:w w:val="99"/>
        </w:rPr>
        <w:t xml:space="preserve"> </w:t>
      </w:r>
      <w:r w:rsidR="00A51B98">
        <w:t>study</w:t>
      </w:r>
      <w:r w:rsidR="00A51B98">
        <w:rPr>
          <w:spacing w:val="-11"/>
        </w:rPr>
        <w:t xml:space="preserve"> </w:t>
      </w:r>
      <w:r w:rsidR="00A51B98">
        <w:t>skills</w:t>
      </w:r>
      <w:r w:rsidR="00A51B98">
        <w:rPr>
          <w:spacing w:val="-7"/>
        </w:rPr>
        <w:t xml:space="preserve"> </w:t>
      </w:r>
      <w:r w:rsidR="00A51B98">
        <w:t>sessions</w:t>
      </w:r>
      <w:r w:rsidR="00AC7C1E">
        <w:t xml:space="preserve"> </w:t>
      </w:r>
      <w:r w:rsidR="00A51B98">
        <w:t>to</w:t>
      </w:r>
      <w:r w:rsidR="00A51B98">
        <w:rPr>
          <w:spacing w:val="-8"/>
        </w:rPr>
        <w:t xml:space="preserve"> </w:t>
      </w:r>
      <w:r w:rsidR="00A51B98">
        <w:t>students</w:t>
      </w:r>
      <w:r w:rsidR="00A51B98">
        <w:rPr>
          <w:spacing w:val="-5"/>
        </w:rPr>
        <w:t xml:space="preserve"> </w:t>
      </w:r>
      <w:r w:rsidR="00A51B98">
        <w:rPr>
          <w:spacing w:val="-1"/>
        </w:rPr>
        <w:t>with</w:t>
      </w:r>
      <w:r w:rsidR="00A51B98">
        <w:rPr>
          <w:spacing w:val="-6"/>
        </w:rPr>
        <w:t xml:space="preserve"> </w:t>
      </w:r>
      <w:r w:rsidR="00A51B98">
        <w:t>identified</w:t>
      </w:r>
      <w:r w:rsidR="00A51B98">
        <w:rPr>
          <w:spacing w:val="-7"/>
        </w:rPr>
        <w:t xml:space="preserve"> </w:t>
      </w:r>
      <w:r w:rsidR="00A51B98">
        <w:rPr>
          <w:spacing w:val="-1"/>
        </w:rPr>
        <w:t>learning</w:t>
      </w:r>
      <w:r w:rsidR="00A51B98">
        <w:rPr>
          <w:spacing w:val="-8"/>
        </w:rPr>
        <w:t xml:space="preserve"> </w:t>
      </w:r>
      <w:r w:rsidR="00A51B98">
        <w:t>difficulties.</w:t>
      </w:r>
      <w:r w:rsidR="00A51B98">
        <w:rPr>
          <w:spacing w:val="-12"/>
        </w:rPr>
        <w:t xml:space="preserve"> </w:t>
      </w:r>
      <w:r w:rsidR="00A51B98">
        <w:rPr>
          <w:spacing w:val="1"/>
        </w:rPr>
        <w:t>Where</w:t>
      </w:r>
      <w:r w:rsidR="00A51B98">
        <w:rPr>
          <w:spacing w:val="-8"/>
        </w:rPr>
        <w:t xml:space="preserve"> </w:t>
      </w:r>
      <w:r w:rsidR="00A51B98">
        <w:t>specific</w:t>
      </w:r>
      <w:r w:rsidR="00A51B98">
        <w:rPr>
          <w:spacing w:val="-7"/>
        </w:rPr>
        <w:t xml:space="preserve"> </w:t>
      </w:r>
      <w:r w:rsidR="00A51B98">
        <w:rPr>
          <w:spacing w:val="-1"/>
        </w:rPr>
        <w:t>learning</w:t>
      </w:r>
      <w:r w:rsidR="00A51B98">
        <w:rPr>
          <w:spacing w:val="-6"/>
        </w:rPr>
        <w:t xml:space="preserve"> </w:t>
      </w:r>
      <w:r w:rsidR="00A51B98">
        <w:t>difficulties</w:t>
      </w:r>
      <w:r w:rsidR="00A51B98">
        <w:rPr>
          <w:spacing w:val="-7"/>
        </w:rPr>
        <w:t xml:space="preserve"> </w:t>
      </w:r>
      <w:r w:rsidR="00A51B98">
        <w:t>requir</w:t>
      </w:r>
      <w:r w:rsidR="00614DAB">
        <w:t xml:space="preserve">e </w:t>
      </w:r>
      <w:r w:rsidR="00A51B98">
        <w:t>specialised</w:t>
      </w:r>
      <w:r w:rsidR="00A51B98">
        <w:rPr>
          <w:spacing w:val="-8"/>
        </w:rPr>
        <w:t xml:space="preserve"> </w:t>
      </w:r>
      <w:r w:rsidR="00A51B98">
        <w:t>support,</w:t>
      </w:r>
      <w:r w:rsidR="00A51B98">
        <w:rPr>
          <w:spacing w:val="-6"/>
        </w:rPr>
        <w:t xml:space="preserve"> </w:t>
      </w:r>
      <w:r>
        <w:t xml:space="preserve">FOX Education and Consultancy </w:t>
      </w:r>
      <w:r w:rsidR="00A51B98">
        <w:t>can</w:t>
      </w:r>
      <w:r w:rsidR="00A51B98">
        <w:rPr>
          <w:spacing w:val="-5"/>
        </w:rPr>
        <w:t xml:space="preserve"> </w:t>
      </w:r>
      <w:r w:rsidR="00A51B98">
        <w:t>assist</w:t>
      </w:r>
      <w:r w:rsidR="00A51B98">
        <w:rPr>
          <w:spacing w:val="-8"/>
        </w:rPr>
        <w:t xml:space="preserve"> </w:t>
      </w:r>
      <w:r w:rsidR="00A51B98">
        <w:rPr>
          <w:spacing w:val="-1"/>
        </w:rPr>
        <w:t>the</w:t>
      </w:r>
      <w:r w:rsidR="00A51B98">
        <w:rPr>
          <w:spacing w:val="-8"/>
        </w:rPr>
        <w:t xml:space="preserve"> </w:t>
      </w:r>
      <w:r w:rsidR="00A51B98">
        <w:t>student</w:t>
      </w:r>
      <w:r w:rsidR="00A51B98">
        <w:rPr>
          <w:spacing w:val="-7"/>
        </w:rPr>
        <w:t xml:space="preserve"> </w:t>
      </w:r>
      <w:r w:rsidR="00A51B98">
        <w:t>to</w:t>
      </w:r>
      <w:r w:rsidR="00A51B98">
        <w:rPr>
          <w:spacing w:val="-6"/>
        </w:rPr>
        <w:t xml:space="preserve"> </w:t>
      </w:r>
      <w:r w:rsidR="00A51B98">
        <w:rPr>
          <w:spacing w:val="-1"/>
        </w:rPr>
        <w:t>locate</w:t>
      </w:r>
      <w:r w:rsidR="00A51B98">
        <w:rPr>
          <w:spacing w:val="-7"/>
        </w:rPr>
        <w:t xml:space="preserve"> </w:t>
      </w:r>
      <w:r w:rsidR="00A51B98">
        <w:t>appropriate</w:t>
      </w:r>
      <w:r w:rsidR="00A51B98">
        <w:rPr>
          <w:spacing w:val="-8"/>
        </w:rPr>
        <w:t xml:space="preserve"> </w:t>
      </w:r>
      <w:r w:rsidR="00A51B98">
        <w:t>support</w:t>
      </w:r>
      <w:r w:rsidR="00A51B98">
        <w:rPr>
          <w:spacing w:val="-7"/>
        </w:rPr>
        <w:t xml:space="preserve"> </w:t>
      </w:r>
      <w:r w:rsidR="00A51B98">
        <w:t>providers.</w:t>
      </w:r>
      <w:r w:rsidR="00A51B98">
        <w:rPr>
          <w:spacing w:val="1"/>
        </w:rPr>
        <w:t xml:space="preserve"> </w:t>
      </w:r>
      <w:r>
        <w:t xml:space="preserve">FOX Education and Consultancy </w:t>
      </w:r>
      <w:r w:rsidR="00A51B98">
        <w:t>will</w:t>
      </w:r>
      <w:r w:rsidR="00A51B98">
        <w:rPr>
          <w:spacing w:val="-8"/>
        </w:rPr>
        <w:t xml:space="preserve"> </w:t>
      </w:r>
      <w:r w:rsidR="00A51B98">
        <w:rPr>
          <w:spacing w:val="1"/>
        </w:rPr>
        <w:t>take</w:t>
      </w:r>
      <w:r w:rsidR="00A51B98">
        <w:rPr>
          <w:spacing w:val="-8"/>
        </w:rPr>
        <w:t xml:space="preserve"> </w:t>
      </w:r>
      <w:r w:rsidR="00A51B98">
        <w:rPr>
          <w:spacing w:val="-1"/>
        </w:rPr>
        <w:t>all</w:t>
      </w:r>
      <w:r w:rsidR="00A51B98">
        <w:rPr>
          <w:spacing w:val="-6"/>
        </w:rPr>
        <w:t xml:space="preserve"> </w:t>
      </w:r>
      <w:r w:rsidR="00A51B98">
        <w:t>reasonable</w:t>
      </w:r>
      <w:r w:rsidR="00A51B98">
        <w:rPr>
          <w:spacing w:val="-7"/>
        </w:rPr>
        <w:t xml:space="preserve"> </w:t>
      </w:r>
      <w:r w:rsidR="00A51B98">
        <w:t>steps</w:t>
      </w:r>
      <w:r w:rsidR="00A51B98">
        <w:rPr>
          <w:spacing w:val="-7"/>
        </w:rPr>
        <w:t xml:space="preserve"> </w:t>
      </w:r>
      <w:r w:rsidR="00A51B98">
        <w:t>to</w:t>
      </w:r>
      <w:r w:rsidR="00A51B98">
        <w:rPr>
          <w:spacing w:val="-7"/>
        </w:rPr>
        <w:t xml:space="preserve"> </w:t>
      </w:r>
      <w:r w:rsidR="00A51B98">
        <w:t>support</w:t>
      </w:r>
      <w:r w:rsidR="00A51B98">
        <w:rPr>
          <w:spacing w:val="-7"/>
        </w:rPr>
        <w:t xml:space="preserve"> </w:t>
      </w:r>
      <w:r w:rsidR="00A51B98">
        <w:t>students</w:t>
      </w:r>
      <w:r w:rsidR="00A51B98">
        <w:rPr>
          <w:spacing w:val="-7"/>
        </w:rPr>
        <w:t xml:space="preserve"> </w:t>
      </w:r>
      <w:r w:rsidR="00A51B98">
        <w:t>facing</w:t>
      </w:r>
      <w:r w:rsidR="00A51B98">
        <w:rPr>
          <w:spacing w:val="-5"/>
        </w:rPr>
        <w:t xml:space="preserve"> </w:t>
      </w:r>
      <w:r w:rsidR="00A51B98">
        <w:t>learning</w:t>
      </w:r>
      <w:r w:rsidR="00A51B98">
        <w:rPr>
          <w:spacing w:val="-7"/>
        </w:rPr>
        <w:t xml:space="preserve"> </w:t>
      </w:r>
      <w:r w:rsidR="00A51B98">
        <w:t>difficulties.</w:t>
      </w:r>
    </w:p>
    <w:p w14:paraId="0F04F912" w14:textId="77777777" w:rsidR="00E02ADE" w:rsidRDefault="00A51B98" w:rsidP="00D23D6A">
      <w:r>
        <w:rPr>
          <w:spacing w:val="-1"/>
        </w:rPr>
        <w:t>Students</w:t>
      </w:r>
      <w:r>
        <w:rPr>
          <w:spacing w:val="-7"/>
        </w:rPr>
        <w:t xml:space="preserve"> </w:t>
      </w:r>
      <w:r>
        <w:t>are</w:t>
      </w:r>
      <w:r>
        <w:rPr>
          <w:spacing w:val="-7"/>
        </w:rPr>
        <w:t xml:space="preserve"> </w:t>
      </w:r>
      <w:r>
        <w:rPr>
          <w:spacing w:val="-1"/>
        </w:rPr>
        <w:t>to</w:t>
      </w:r>
      <w:r>
        <w:rPr>
          <w:spacing w:val="-5"/>
        </w:rPr>
        <w:t xml:space="preserve"> </w:t>
      </w:r>
      <w:r>
        <w:rPr>
          <w:spacing w:val="-1"/>
        </w:rPr>
        <w:t>advise</w:t>
      </w:r>
      <w:r>
        <w:rPr>
          <w:spacing w:val="-4"/>
        </w:rPr>
        <w:t xml:space="preserve"> </w:t>
      </w:r>
      <w:r w:rsidR="00B25726">
        <w:t xml:space="preserve">FOX Education and Consultancy </w:t>
      </w:r>
      <w:r>
        <w:t>immediately</w:t>
      </w:r>
      <w:r>
        <w:rPr>
          <w:spacing w:val="-10"/>
        </w:rPr>
        <w:t xml:space="preserve"> </w:t>
      </w:r>
      <w:r>
        <w:t>upon</w:t>
      </w:r>
      <w:r>
        <w:rPr>
          <w:spacing w:val="-5"/>
        </w:rPr>
        <w:t xml:space="preserve"> </w:t>
      </w:r>
      <w:r>
        <w:t>becoming</w:t>
      </w:r>
      <w:r>
        <w:rPr>
          <w:spacing w:val="-7"/>
        </w:rPr>
        <w:t xml:space="preserve"> </w:t>
      </w:r>
      <w:r>
        <w:t>aware</w:t>
      </w:r>
      <w:r>
        <w:rPr>
          <w:spacing w:val="-8"/>
        </w:rPr>
        <w:t xml:space="preserve"> </w:t>
      </w:r>
      <w:r>
        <w:rPr>
          <w:spacing w:val="-1"/>
        </w:rPr>
        <w:t>of</w:t>
      </w:r>
      <w:r>
        <w:rPr>
          <w:spacing w:val="-5"/>
        </w:rPr>
        <w:t xml:space="preserve"> </w:t>
      </w:r>
      <w:r>
        <w:t>any</w:t>
      </w:r>
      <w:r>
        <w:rPr>
          <w:spacing w:val="-8"/>
        </w:rPr>
        <w:t xml:space="preserve"> </w:t>
      </w:r>
      <w:r>
        <w:t>personal</w:t>
      </w:r>
      <w:r>
        <w:rPr>
          <w:spacing w:val="-6"/>
        </w:rPr>
        <w:t xml:space="preserve"> </w:t>
      </w:r>
      <w:r>
        <w:t>learning</w:t>
      </w:r>
      <w:r>
        <w:rPr>
          <w:spacing w:val="60"/>
          <w:w w:val="99"/>
        </w:rPr>
        <w:t xml:space="preserve"> </w:t>
      </w:r>
      <w:r>
        <w:rPr>
          <w:spacing w:val="-1"/>
        </w:rPr>
        <w:t>difficulties</w:t>
      </w:r>
      <w:r>
        <w:rPr>
          <w:spacing w:val="-6"/>
        </w:rPr>
        <w:t xml:space="preserve"> </w:t>
      </w:r>
      <w:r>
        <w:t>or</w:t>
      </w:r>
      <w:r>
        <w:rPr>
          <w:spacing w:val="-6"/>
        </w:rPr>
        <w:t xml:space="preserve"> </w:t>
      </w:r>
      <w:r>
        <w:t>situation</w:t>
      </w:r>
      <w:r>
        <w:rPr>
          <w:spacing w:val="-5"/>
        </w:rPr>
        <w:t xml:space="preserve"> </w:t>
      </w:r>
      <w:r>
        <w:t>which</w:t>
      </w:r>
      <w:r>
        <w:rPr>
          <w:spacing w:val="-6"/>
        </w:rPr>
        <w:t xml:space="preserve"> </w:t>
      </w:r>
      <w:r>
        <w:rPr>
          <w:spacing w:val="1"/>
        </w:rPr>
        <w:t>may</w:t>
      </w:r>
      <w:r>
        <w:rPr>
          <w:spacing w:val="-12"/>
        </w:rPr>
        <w:t xml:space="preserve"> </w:t>
      </w:r>
      <w:r>
        <w:t>negatively</w:t>
      </w:r>
      <w:r>
        <w:rPr>
          <w:spacing w:val="-7"/>
        </w:rPr>
        <w:t xml:space="preserve"> </w:t>
      </w:r>
      <w:r>
        <w:t>impact</w:t>
      </w:r>
      <w:r>
        <w:rPr>
          <w:spacing w:val="-6"/>
        </w:rPr>
        <w:t xml:space="preserve"> </w:t>
      </w:r>
      <w:r>
        <w:rPr>
          <w:spacing w:val="-1"/>
        </w:rPr>
        <w:t>on</w:t>
      </w:r>
      <w:r>
        <w:rPr>
          <w:spacing w:val="-5"/>
        </w:rPr>
        <w:t xml:space="preserve"> </w:t>
      </w:r>
      <w:r>
        <w:rPr>
          <w:spacing w:val="-1"/>
        </w:rPr>
        <w:t>their</w:t>
      </w:r>
      <w:r>
        <w:rPr>
          <w:spacing w:val="-5"/>
        </w:rPr>
        <w:t xml:space="preserve"> </w:t>
      </w:r>
      <w:r>
        <w:t>capacity</w:t>
      </w:r>
      <w:r>
        <w:rPr>
          <w:spacing w:val="-9"/>
        </w:rPr>
        <w:t xml:space="preserve"> </w:t>
      </w:r>
      <w:r>
        <w:t>to</w:t>
      </w:r>
      <w:r>
        <w:rPr>
          <w:spacing w:val="-7"/>
        </w:rPr>
        <w:t xml:space="preserve"> </w:t>
      </w:r>
      <w:r>
        <w:t>fully</w:t>
      </w:r>
      <w:r>
        <w:rPr>
          <w:spacing w:val="-7"/>
        </w:rPr>
        <w:t xml:space="preserve"> </w:t>
      </w:r>
      <w:r>
        <w:t>participate</w:t>
      </w:r>
      <w:r>
        <w:rPr>
          <w:spacing w:val="-6"/>
        </w:rPr>
        <w:t xml:space="preserve"> </w:t>
      </w:r>
      <w:r>
        <w:t>in</w:t>
      </w:r>
      <w:r>
        <w:rPr>
          <w:spacing w:val="-7"/>
        </w:rPr>
        <w:t xml:space="preserve"> </w:t>
      </w:r>
      <w:r>
        <w:t>the</w:t>
      </w:r>
      <w:r>
        <w:rPr>
          <w:spacing w:val="-6"/>
        </w:rPr>
        <w:t xml:space="preserve"> </w:t>
      </w:r>
      <w:r>
        <w:t>course.</w:t>
      </w:r>
      <w:r>
        <w:rPr>
          <w:spacing w:val="6"/>
        </w:rPr>
        <w:t xml:space="preserve"> </w:t>
      </w:r>
      <w:r w:rsidR="00B25726">
        <w:t xml:space="preserve">FOX Education and Consultancy </w:t>
      </w:r>
      <w:r>
        <w:t>accepts</w:t>
      </w:r>
      <w:r>
        <w:rPr>
          <w:spacing w:val="-5"/>
        </w:rPr>
        <w:t xml:space="preserve"> </w:t>
      </w:r>
      <w:r>
        <w:t>no</w:t>
      </w:r>
      <w:r>
        <w:rPr>
          <w:spacing w:val="-6"/>
        </w:rPr>
        <w:t xml:space="preserve"> </w:t>
      </w:r>
      <w:r>
        <w:t>responsibility</w:t>
      </w:r>
      <w:r>
        <w:rPr>
          <w:spacing w:val="-6"/>
        </w:rPr>
        <w:t xml:space="preserve"> </w:t>
      </w:r>
      <w:r>
        <w:rPr>
          <w:spacing w:val="-1"/>
        </w:rPr>
        <w:t>where</w:t>
      </w:r>
      <w:r>
        <w:rPr>
          <w:spacing w:val="-6"/>
        </w:rPr>
        <w:t xml:space="preserve"> </w:t>
      </w:r>
      <w:r>
        <w:t>a</w:t>
      </w:r>
      <w:r>
        <w:rPr>
          <w:spacing w:val="-6"/>
        </w:rPr>
        <w:t xml:space="preserve"> </w:t>
      </w:r>
      <w:r>
        <w:t>student</w:t>
      </w:r>
      <w:r>
        <w:rPr>
          <w:spacing w:val="-6"/>
        </w:rPr>
        <w:t xml:space="preserve"> </w:t>
      </w:r>
      <w:r>
        <w:rPr>
          <w:spacing w:val="-1"/>
        </w:rPr>
        <w:t>fails</w:t>
      </w:r>
      <w:r>
        <w:rPr>
          <w:spacing w:val="-5"/>
        </w:rPr>
        <w:t xml:space="preserve"> </w:t>
      </w:r>
      <w:r>
        <w:t>to</w:t>
      </w:r>
      <w:r>
        <w:rPr>
          <w:spacing w:val="-5"/>
        </w:rPr>
        <w:t xml:space="preserve"> </w:t>
      </w:r>
      <w:r>
        <w:rPr>
          <w:spacing w:val="-1"/>
        </w:rPr>
        <w:t>achieve</w:t>
      </w:r>
      <w:r>
        <w:rPr>
          <w:spacing w:val="-6"/>
        </w:rPr>
        <w:t xml:space="preserve"> </w:t>
      </w:r>
      <w:r>
        <w:t>course</w:t>
      </w:r>
      <w:r>
        <w:rPr>
          <w:spacing w:val="-6"/>
        </w:rPr>
        <w:t xml:space="preserve"> </w:t>
      </w:r>
      <w:r>
        <w:rPr>
          <w:spacing w:val="1"/>
        </w:rPr>
        <w:t>outcomes</w:t>
      </w:r>
      <w:r>
        <w:rPr>
          <w:spacing w:val="-5"/>
        </w:rPr>
        <w:t xml:space="preserve"> </w:t>
      </w:r>
      <w:r>
        <w:rPr>
          <w:spacing w:val="-1"/>
        </w:rPr>
        <w:t>due</w:t>
      </w:r>
      <w:r>
        <w:rPr>
          <w:spacing w:val="-4"/>
        </w:rPr>
        <w:t xml:space="preserve"> </w:t>
      </w:r>
      <w:r>
        <w:rPr>
          <w:spacing w:val="-1"/>
        </w:rPr>
        <w:t>in</w:t>
      </w:r>
      <w:r>
        <w:rPr>
          <w:spacing w:val="-4"/>
        </w:rPr>
        <w:t xml:space="preserve"> </w:t>
      </w:r>
      <w:r>
        <w:rPr>
          <w:spacing w:val="-1"/>
        </w:rPr>
        <w:t>part</w:t>
      </w:r>
      <w:r>
        <w:rPr>
          <w:spacing w:val="-5"/>
        </w:rPr>
        <w:t xml:space="preserve"> </w:t>
      </w:r>
      <w:r>
        <w:rPr>
          <w:spacing w:val="-1"/>
        </w:rPr>
        <w:t>or</w:t>
      </w:r>
      <w:r>
        <w:rPr>
          <w:spacing w:val="-3"/>
        </w:rPr>
        <w:t xml:space="preserve"> </w:t>
      </w:r>
      <w:r>
        <w:t>in</w:t>
      </w:r>
      <w:r>
        <w:rPr>
          <w:spacing w:val="-6"/>
        </w:rPr>
        <w:t xml:space="preserve"> </w:t>
      </w:r>
      <w:r>
        <w:rPr>
          <w:spacing w:val="-1"/>
        </w:rPr>
        <w:t>full</w:t>
      </w:r>
      <w:r>
        <w:rPr>
          <w:spacing w:val="-7"/>
        </w:rPr>
        <w:t xml:space="preserve"> </w:t>
      </w:r>
      <w:r>
        <w:t>t</w:t>
      </w:r>
      <w:r w:rsidR="00614DAB">
        <w:t xml:space="preserve">o </w:t>
      </w:r>
      <w:r>
        <w:t>a</w:t>
      </w:r>
      <w:r>
        <w:rPr>
          <w:spacing w:val="-7"/>
        </w:rPr>
        <w:t xml:space="preserve"> </w:t>
      </w:r>
      <w:r>
        <w:t>learning</w:t>
      </w:r>
      <w:r>
        <w:rPr>
          <w:spacing w:val="-5"/>
        </w:rPr>
        <w:t xml:space="preserve"> </w:t>
      </w:r>
      <w:r>
        <w:t>difficulty</w:t>
      </w:r>
      <w:r>
        <w:rPr>
          <w:spacing w:val="-7"/>
        </w:rPr>
        <w:t xml:space="preserve"> </w:t>
      </w:r>
      <w:r>
        <w:t>experienced</w:t>
      </w:r>
      <w:r>
        <w:rPr>
          <w:spacing w:val="-6"/>
        </w:rPr>
        <w:t xml:space="preserve"> </w:t>
      </w:r>
      <w:r>
        <w:rPr>
          <w:spacing w:val="2"/>
        </w:rPr>
        <w:t>by</w:t>
      </w:r>
      <w:r>
        <w:rPr>
          <w:spacing w:val="-9"/>
        </w:rPr>
        <w:t xml:space="preserve"> </w:t>
      </w:r>
      <w:r>
        <w:t>a</w:t>
      </w:r>
      <w:r>
        <w:rPr>
          <w:spacing w:val="-5"/>
        </w:rPr>
        <w:t xml:space="preserve"> </w:t>
      </w:r>
      <w:r>
        <w:t>student</w:t>
      </w:r>
      <w:r>
        <w:rPr>
          <w:spacing w:val="-4"/>
        </w:rPr>
        <w:t xml:space="preserve"> </w:t>
      </w:r>
      <w:r>
        <w:t>where</w:t>
      </w:r>
      <w:r>
        <w:rPr>
          <w:spacing w:val="-6"/>
        </w:rPr>
        <w:t xml:space="preserve"> </w:t>
      </w:r>
      <w:r>
        <w:t>that</w:t>
      </w:r>
      <w:r>
        <w:rPr>
          <w:spacing w:val="-6"/>
        </w:rPr>
        <w:t xml:space="preserve"> </w:t>
      </w:r>
      <w:r>
        <w:t>student</w:t>
      </w:r>
      <w:r>
        <w:rPr>
          <w:spacing w:val="-5"/>
        </w:rPr>
        <w:t xml:space="preserve"> </w:t>
      </w:r>
      <w:r>
        <w:rPr>
          <w:spacing w:val="-1"/>
        </w:rPr>
        <w:t>has</w:t>
      </w:r>
      <w:r>
        <w:rPr>
          <w:spacing w:val="-5"/>
        </w:rPr>
        <w:t xml:space="preserve"> </w:t>
      </w:r>
      <w:r>
        <w:t>not</w:t>
      </w:r>
      <w:r>
        <w:rPr>
          <w:spacing w:val="-6"/>
        </w:rPr>
        <w:t xml:space="preserve"> </w:t>
      </w:r>
      <w:r>
        <w:t xml:space="preserve">made </w:t>
      </w:r>
      <w:r w:rsidR="00B25726">
        <w:t xml:space="preserve">FOX Education and Consultancy </w:t>
      </w:r>
      <w:r>
        <w:rPr>
          <w:spacing w:val="-1"/>
        </w:rPr>
        <w:t>aware</w:t>
      </w:r>
      <w:r>
        <w:rPr>
          <w:spacing w:val="-7"/>
        </w:rPr>
        <w:t xml:space="preserve"> </w:t>
      </w:r>
      <w:r>
        <w:rPr>
          <w:spacing w:val="-1"/>
        </w:rPr>
        <w:t>o</w:t>
      </w:r>
      <w:r w:rsidR="00614DAB">
        <w:rPr>
          <w:spacing w:val="-1"/>
        </w:rPr>
        <w:t xml:space="preserve">f </w:t>
      </w:r>
      <w:r>
        <w:t>such</w:t>
      </w:r>
      <w:r>
        <w:rPr>
          <w:spacing w:val="-7"/>
        </w:rPr>
        <w:t xml:space="preserve"> </w:t>
      </w:r>
      <w:r>
        <w:t>difficulty</w:t>
      </w:r>
      <w:r>
        <w:rPr>
          <w:spacing w:val="-7"/>
        </w:rPr>
        <w:t xml:space="preserve"> </w:t>
      </w:r>
      <w:r>
        <w:rPr>
          <w:spacing w:val="-1"/>
        </w:rPr>
        <w:t>and</w:t>
      </w:r>
      <w:r>
        <w:rPr>
          <w:spacing w:val="-3"/>
        </w:rPr>
        <w:t xml:space="preserve"> </w:t>
      </w:r>
      <w:r>
        <w:rPr>
          <w:spacing w:val="-1"/>
        </w:rPr>
        <w:t>where</w:t>
      </w:r>
      <w:r>
        <w:rPr>
          <w:spacing w:val="-3"/>
        </w:rPr>
        <w:t xml:space="preserve"> </w:t>
      </w:r>
      <w:r w:rsidR="00B25726">
        <w:t xml:space="preserve">FOX Education and Consultancy </w:t>
      </w:r>
      <w:r>
        <w:rPr>
          <w:spacing w:val="-1"/>
        </w:rPr>
        <w:t>has</w:t>
      </w:r>
      <w:r>
        <w:rPr>
          <w:spacing w:val="-3"/>
        </w:rPr>
        <w:t xml:space="preserve"> </w:t>
      </w:r>
      <w:r>
        <w:rPr>
          <w:spacing w:val="-1"/>
        </w:rPr>
        <w:t>the</w:t>
      </w:r>
      <w:r>
        <w:rPr>
          <w:spacing w:val="-6"/>
        </w:rPr>
        <w:t xml:space="preserve"> </w:t>
      </w:r>
      <w:r>
        <w:t>capacity</w:t>
      </w:r>
      <w:r>
        <w:rPr>
          <w:spacing w:val="-9"/>
        </w:rPr>
        <w:t xml:space="preserve"> </w:t>
      </w:r>
      <w:r>
        <w:t>to</w:t>
      </w:r>
      <w:r>
        <w:rPr>
          <w:spacing w:val="-6"/>
        </w:rPr>
        <w:t xml:space="preserve"> </w:t>
      </w:r>
      <w:r>
        <w:t>meet</w:t>
      </w:r>
      <w:r>
        <w:rPr>
          <w:spacing w:val="-7"/>
        </w:rPr>
        <w:t xml:space="preserve"> </w:t>
      </w:r>
      <w:r>
        <w:rPr>
          <w:spacing w:val="-1"/>
        </w:rPr>
        <w:t>the</w:t>
      </w:r>
      <w:r>
        <w:rPr>
          <w:spacing w:val="-6"/>
        </w:rPr>
        <w:t xml:space="preserve"> </w:t>
      </w:r>
      <w:r>
        <w:t>requirements</w:t>
      </w:r>
      <w:r>
        <w:rPr>
          <w:spacing w:val="-5"/>
        </w:rPr>
        <w:t xml:space="preserve"> </w:t>
      </w:r>
      <w:r>
        <w:t>of</w:t>
      </w:r>
      <w:r>
        <w:rPr>
          <w:spacing w:val="-5"/>
        </w:rPr>
        <w:t xml:space="preserve"> </w:t>
      </w:r>
      <w:r>
        <w:rPr>
          <w:spacing w:val="-1"/>
        </w:rPr>
        <w:t>that</w:t>
      </w:r>
      <w:r>
        <w:rPr>
          <w:spacing w:val="-4"/>
        </w:rPr>
        <w:t xml:space="preserve"> </w:t>
      </w:r>
      <w:r>
        <w:t>learning</w:t>
      </w:r>
      <w:r>
        <w:rPr>
          <w:spacing w:val="78"/>
          <w:w w:val="99"/>
        </w:rPr>
        <w:t xml:space="preserve"> </w:t>
      </w:r>
      <w:r>
        <w:rPr>
          <w:spacing w:val="-1"/>
        </w:rPr>
        <w:t>difficulty.</w:t>
      </w:r>
    </w:p>
    <w:p w14:paraId="4CD3F3AA" w14:textId="77777777" w:rsidR="00E02ADE" w:rsidRPr="00390311" w:rsidRDefault="00A51B98" w:rsidP="00390311">
      <w:pPr>
        <w:widowControl/>
        <w:spacing w:before="0" w:after="0"/>
        <w:rPr>
          <w:i/>
          <w:color w:val="002060"/>
        </w:rPr>
      </w:pPr>
      <w:bookmarkStart w:id="61" w:name="_Toc364077290"/>
      <w:bookmarkStart w:id="62" w:name="_Toc406742009"/>
      <w:r w:rsidRPr="00390311">
        <w:rPr>
          <w:i/>
          <w:color w:val="002060"/>
        </w:rPr>
        <w:t>Student Feedback</w:t>
      </w:r>
      <w:bookmarkEnd w:id="61"/>
      <w:bookmarkEnd w:id="62"/>
    </w:p>
    <w:p w14:paraId="7A37AF93" w14:textId="77777777" w:rsidR="00E02ADE" w:rsidRDefault="00A51B98" w:rsidP="00D23D6A">
      <w:r>
        <w:rPr>
          <w:spacing w:val="1"/>
        </w:rPr>
        <w:t>To</w:t>
      </w:r>
      <w:r>
        <w:rPr>
          <w:spacing w:val="-8"/>
        </w:rPr>
        <w:t xml:space="preserve"> </w:t>
      </w:r>
      <w:r>
        <w:rPr>
          <w:spacing w:val="-1"/>
        </w:rPr>
        <w:t>continually</w:t>
      </w:r>
      <w:r>
        <w:rPr>
          <w:spacing w:val="-8"/>
        </w:rPr>
        <w:t xml:space="preserve"> </w:t>
      </w:r>
      <w:r>
        <w:t>improve</w:t>
      </w:r>
      <w:r>
        <w:rPr>
          <w:spacing w:val="-7"/>
        </w:rPr>
        <w:t xml:space="preserve"> </w:t>
      </w:r>
      <w:r>
        <w:t>our</w:t>
      </w:r>
      <w:r>
        <w:rPr>
          <w:spacing w:val="-4"/>
        </w:rPr>
        <w:t xml:space="preserve"> </w:t>
      </w:r>
      <w:r>
        <w:t>services</w:t>
      </w:r>
      <w:r>
        <w:rPr>
          <w:spacing w:val="-6"/>
        </w:rPr>
        <w:t xml:space="preserve"> </w:t>
      </w:r>
      <w:r>
        <w:t>to</w:t>
      </w:r>
      <w:r>
        <w:rPr>
          <w:spacing w:val="-7"/>
        </w:rPr>
        <w:t xml:space="preserve"> </w:t>
      </w:r>
      <w:r>
        <w:t>students,</w:t>
      </w:r>
      <w:r>
        <w:rPr>
          <w:spacing w:val="-4"/>
        </w:rPr>
        <w:t xml:space="preserve"> </w:t>
      </w:r>
      <w:r w:rsidR="00B25726">
        <w:t xml:space="preserve">FOX Education and Consultancy </w:t>
      </w:r>
      <w:r>
        <w:rPr>
          <w:spacing w:val="-1"/>
        </w:rPr>
        <w:t>is</w:t>
      </w:r>
      <w:r>
        <w:rPr>
          <w:spacing w:val="-6"/>
        </w:rPr>
        <w:t xml:space="preserve"> </w:t>
      </w:r>
      <w:r>
        <w:t>committed</w:t>
      </w:r>
      <w:r>
        <w:rPr>
          <w:spacing w:val="-7"/>
        </w:rPr>
        <w:t xml:space="preserve"> </w:t>
      </w:r>
      <w:r>
        <w:t>to</w:t>
      </w:r>
      <w:r>
        <w:rPr>
          <w:spacing w:val="-7"/>
        </w:rPr>
        <w:t xml:space="preserve"> </w:t>
      </w:r>
      <w:r>
        <w:t>listening</w:t>
      </w:r>
      <w:r>
        <w:rPr>
          <w:spacing w:val="-7"/>
        </w:rPr>
        <w:t xml:space="preserve"> </w:t>
      </w:r>
      <w:r>
        <w:t>and</w:t>
      </w:r>
      <w:r>
        <w:rPr>
          <w:spacing w:val="-7"/>
        </w:rPr>
        <w:t xml:space="preserve"> </w:t>
      </w:r>
      <w:r>
        <w:t>responding.</w:t>
      </w:r>
    </w:p>
    <w:p w14:paraId="45578D0B" w14:textId="77777777" w:rsidR="00E02ADE" w:rsidRDefault="00A51B98" w:rsidP="00D23D6A">
      <w:r>
        <w:rPr>
          <w:spacing w:val="-1"/>
        </w:rPr>
        <w:t>Ways</w:t>
      </w:r>
      <w:r>
        <w:rPr>
          <w:spacing w:val="-4"/>
        </w:rPr>
        <w:t xml:space="preserve"> </w:t>
      </w:r>
      <w:r w:rsidR="00091EF8">
        <w:rPr>
          <w:spacing w:val="-1"/>
        </w:rPr>
        <w:t>that students</w:t>
      </w:r>
      <w:r>
        <w:rPr>
          <w:spacing w:val="-6"/>
        </w:rPr>
        <w:t xml:space="preserve"> </w:t>
      </w:r>
      <w:r>
        <w:t>can</w:t>
      </w:r>
      <w:r>
        <w:rPr>
          <w:spacing w:val="-5"/>
        </w:rPr>
        <w:t xml:space="preserve"> </w:t>
      </w:r>
      <w:r>
        <w:t>provide</w:t>
      </w:r>
      <w:r>
        <w:rPr>
          <w:spacing w:val="-6"/>
        </w:rPr>
        <w:t xml:space="preserve"> </w:t>
      </w:r>
      <w:r>
        <w:t>us</w:t>
      </w:r>
      <w:r>
        <w:rPr>
          <w:spacing w:val="-4"/>
        </w:rPr>
        <w:t xml:space="preserve"> </w:t>
      </w:r>
      <w:r>
        <w:rPr>
          <w:spacing w:val="-1"/>
        </w:rPr>
        <w:t>with</w:t>
      </w:r>
      <w:r>
        <w:rPr>
          <w:spacing w:val="-6"/>
        </w:rPr>
        <w:t xml:space="preserve"> </w:t>
      </w:r>
      <w:r>
        <w:t>feedback</w:t>
      </w:r>
      <w:r>
        <w:rPr>
          <w:spacing w:val="-3"/>
        </w:rPr>
        <w:t xml:space="preserve"> </w:t>
      </w:r>
      <w:r>
        <w:rPr>
          <w:spacing w:val="-1"/>
        </w:rPr>
        <w:t>include:</w:t>
      </w:r>
    </w:p>
    <w:p w14:paraId="4ACAB58A" w14:textId="77777777" w:rsidR="00E02ADE" w:rsidRDefault="00A51B98" w:rsidP="006C3FE0">
      <w:pPr>
        <w:numPr>
          <w:ilvl w:val="0"/>
          <w:numId w:val="10"/>
        </w:numPr>
      </w:pPr>
      <w:r>
        <w:rPr>
          <w:spacing w:val="-1"/>
        </w:rPr>
        <w:t>Direct</w:t>
      </w:r>
      <w:r>
        <w:rPr>
          <w:spacing w:val="-6"/>
        </w:rPr>
        <w:t xml:space="preserve"> </w:t>
      </w:r>
      <w:r w:rsidR="002B474D">
        <w:rPr>
          <w:spacing w:val="-6"/>
        </w:rPr>
        <w:t xml:space="preserve">Educator or </w:t>
      </w:r>
      <w:r>
        <w:t>Course</w:t>
      </w:r>
      <w:r>
        <w:rPr>
          <w:spacing w:val="-6"/>
        </w:rPr>
        <w:t xml:space="preserve"> </w:t>
      </w:r>
      <w:r>
        <w:t>Coordinator</w:t>
      </w:r>
      <w:r w:rsidR="000A1170">
        <w:t>;</w:t>
      </w:r>
    </w:p>
    <w:p w14:paraId="5DA3411A" w14:textId="77777777" w:rsidR="00E02ADE" w:rsidRDefault="002B474D" w:rsidP="006C3FE0">
      <w:pPr>
        <w:numPr>
          <w:ilvl w:val="0"/>
          <w:numId w:val="10"/>
        </w:numPr>
      </w:pPr>
      <w:r>
        <w:t>Units</w:t>
      </w:r>
      <w:r w:rsidR="000B52D1">
        <w:t xml:space="preserve"> feedback forms</w:t>
      </w:r>
      <w:r w:rsidR="000A1170">
        <w:t>; or</w:t>
      </w:r>
    </w:p>
    <w:p w14:paraId="5B0577B5" w14:textId="77777777" w:rsidR="00E02ADE" w:rsidRDefault="002B474D" w:rsidP="006C3FE0">
      <w:pPr>
        <w:numPr>
          <w:ilvl w:val="0"/>
          <w:numId w:val="10"/>
        </w:numPr>
      </w:pPr>
      <w:r>
        <w:t>Course evaluation forms</w:t>
      </w:r>
      <w:r w:rsidR="000A1170">
        <w:t>.</w:t>
      </w:r>
    </w:p>
    <w:p w14:paraId="7BCE3EDB" w14:textId="77777777" w:rsidR="00E02ADE" w:rsidRDefault="00A51B98" w:rsidP="00D23D6A">
      <w:r>
        <w:rPr>
          <w:spacing w:val="3"/>
        </w:rPr>
        <w:t>We</w:t>
      </w:r>
      <w:r>
        <w:rPr>
          <w:spacing w:val="-9"/>
        </w:rPr>
        <w:t xml:space="preserve"> </w:t>
      </w:r>
      <w:r>
        <w:t>welcome</w:t>
      </w:r>
      <w:r>
        <w:rPr>
          <w:spacing w:val="-6"/>
        </w:rPr>
        <w:t xml:space="preserve"> </w:t>
      </w:r>
      <w:r>
        <w:rPr>
          <w:spacing w:val="-1"/>
        </w:rPr>
        <w:t>and</w:t>
      </w:r>
      <w:r>
        <w:rPr>
          <w:spacing w:val="-6"/>
        </w:rPr>
        <w:t xml:space="preserve"> </w:t>
      </w:r>
      <w:r>
        <w:t>listen</w:t>
      </w:r>
      <w:r>
        <w:rPr>
          <w:spacing w:val="-6"/>
        </w:rPr>
        <w:t xml:space="preserve"> </w:t>
      </w:r>
      <w:r>
        <w:t>to</w:t>
      </w:r>
      <w:r>
        <w:rPr>
          <w:spacing w:val="-7"/>
        </w:rPr>
        <w:t xml:space="preserve"> </w:t>
      </w:r>
      <w:r>
        <w:t>each</w:t>
      </w:r>
      <w:r>
        <w:rPr>
          <w:spacing w:val="-6"/>
        </w:rPr>
        <w:t xml:space="preserve"> </w:t>
      </w:r>
      <w:r>
        <w:t>person</w:t>
      </w:r>
      <w:r>
        <w:rPr>
          <w:spacing w:val="-6"/>
        </w:rPr>
        <w:t xml:space="preserve"> </w:t>
      </w:r>
      <w:r>
        <w:t>who</w:t>
      </w:r>
      <w:r>
        <w:rPr>
          <w:spacing w:val="-4"/>
        </w:rPr>
        <w:t xml:space="preserve"> </w:t>
      </w:r>
      <w:r>
        <w:t>provides</w:t>
      </w:r>
      <w:r>
        <w:rPr>
          <w:spacing w:val="-6"/>
        </w:rPr>
        <w:t xml:space="preserve"> </w:t>
      </w:r>
      <w:r>
        <w:t>feedback,</w:t>
      </w:r>
      <w:r>
        <w:rPr>
          <w:spacing w:val="-7"/>
        </w:rPr>
        <w:t xml:space="preserve"> </w:t>
      </w:r>
      <w:r>
        <w:t>treat</w:t>
      </w:r>
      <w:r>
        <w:rPr>
          <w:spacing w:val="-6"/>
        </w:rPr>
        <w:t xml:space="preserve"> </w:t>
      </w:r>
      <w:r>
        <w:t>all</w:t>
      </w:r>
      <w:r>
        <w:rPr>
          <w:spacing w:val="-7"/>
        </w:rPr>
        <w:t xml:space="preserve"> </w:t>
      </w:r>
      <w:r>
        <w:t>feedback</w:t>
      </w:r>
      <w:r>
        <w:rPr>
          <w:spacing w:val="-3"/>
        </w:rPr>
        <w:t xml:space="preserve"> </w:t>
      </w:r>
      <w:r>
        <w:rPr>
          <w:spacing w:val="-1"/>
        </w:rPr>
        <w:t>with</w:t>
      </w:r>
      <w:r>
        <w:rPr>
          <w:spacing w:val="-7"/>
        </w:rPr>
        <w:t xml:space="preserve"> </w:t>
      </w:r>
      <w:r>
        <w:rPr>
          <w:spacing w:val="-1"/>
        </w:rPr>
        <w:t>confidentiality</w:t>
      </w:r>
      <w:r>
        <w:rPr>
          <w:spacing w:val="-4"/>
        </w:rPr>
        <w:t xml:space="preserve"> </w:t>
      </w:r>
      <w:r>
        <w:t>and</w:t>
      </w:r>
      <w:r>
        <w:rPr>
          <w:spacing w:val="-7"/>
        </w:rPr>
        <w:t xml:space="preserve"> </w:t>
      </w:r>
      <w:r>
        <w:t>tak</w:t>
      </w:r>
      <w:r w:rsidR="00614DAB">
        <w:t xml:space="preserve">e </w:t>
      </w:r>
      <w:r>
        <w:t>appropriate</w:t>
      </w:r>
      <w:r>
        <w:rPr>
          <w:spacing w:val="-6"/>
        </w:rPr>
        <w:t xml:space="preserve"> </w:t>
      </w:r>
      <w:r>
        <w:t>action</w:t>
      </w:r>
      <w:r>
        <w:rPr>
          <w:spacing w:val="-4"/>
        </w:rPr>
        <w:t xml:space="preserve"> </w:t>
      </w:r>
      <w:r>
        <w:t>on</w:t>
      </w:r>
      <w:r>
        <w:rPr>
          <w:spacing w:val="-6"/>
        </w:rPr>
        <w:t xml:space="preserve"> </w:t>
      </w:r>
      <w:r>
        <w:t>feedback</w:t>
      </w:r>
      <w:r>
        <w:rPr>
          <w:spacing w:val="-2"/>
        </w:rPr>
        <w:t xml:space="preserve"> </w:t>
      </w:r>
      <w:r>
        <w:rPr>
          <w:spacing w:val="-1"/>
        </w:rPr>
        <w:t>received.</w:t>
      </w:r>
      <w:r w:rsidR="00614DAB">
        <w:rPr>
          <w:spacing w:val="48"/>
        </w:rPr>
        <w:t xml:space="preserve">  </w:t>
      </w:r>
      <w:r w:rsidR="00614DAB" w:rsidRPr="00614DAB">
        <w:t>Feed</w:t>
      </w:r>
      <w:r w:rsidRPr="00614DAB">
        <w:t>b</w:t>
      </w:r>
      <w:r>
        <w:rPr>
          <w:spacing w:val="-1"/>
        </w:rPr>
        <w:t xml:space="preserve">ack </w:t>
      </w:r>
      <w:r>
        <w:t>assists</w:t>
      </w:r>
      <w:r>
        <w:rPr>
          <w:spacing w:val="-4"/>
        </w:rPr>
        <w:t xml:space="preserve"> </w:t>
      </w:r>
      <w:r>
        <w:t>us</w:t>
      </w:r>
      <w:r>
        <w:rPr>
          <w:spacing w:val="-5"/>
        </w:rPr>
        <w:t xml:space="preserve"> </w:t>
      </w:r>
      <w:r>
        <w:t>to</w:t>
      </w:r>
      <w:r>
        <w:rPr>
          <w:spacing w:val="-4"/>
        </w:rPr>
        <w:t xml:space="preserve"> </w:t>
      </w:r>
      <w:r>
        <w:t>improve</w:t>
      </w:r>
      <w:r>
        <w:rPr>
          <w:spacing w:val="-6"/>
        </w:rPr>
        <w:t xml:space="preserve"> </w:t>
      </w:r>
      <w:r>
        <w:rPr>
          <w:spacing w:val="-1"/>
        </w:rPr>
        <w:t>our</w:t>
      </w:r>
      <w:r>
        <w:rPr>
          <w:spacing w:val="-5"/>
        </w:rPr>
        <w:t xml:space="preserve"> </w:t>
      </w:r>
      <w:r>
        <w:t>services</w:t>
      </w:r>
      <w:r>
        <w:rPr>
          <w:spacing w:val="-1"/>
        </w:rPr>
        <w:t>.</w:t>
      </w:r>
      <w:r>
        <w:rPr>
          <w:spacing w:val="43"/>
        </w:rPr>
        <w:t xml:space="preserve"> </w:t>
      </w:r>
      <w:r>
        <w:rPr>
          <w:spacing w:val="4"/>
        </w:rPr>
        <w:t>We</w:t>
      </w:r>
      <w:r>
        <w:rPr>
          <w:spacing w:val="-5"/>
        </w:rPr>
        <w:t xml:space="preserve"> </w:t>
      </w:r>
      <w:r>
        <w:t>like</w:t>
      </w:r>
      <w:r>
        <w:rPr>
          <w:spacing w:val="-6"/>
        </w:rPr>
        <w:t xml:space="preserve"> </w:t>
      </w:r>
      <w:r>
        <w:rPr>
          <w:spacing w:val="-1"/>
        </w:rPr>
        <w:t>to</w:t>
      </w:r>
      <w:r>
        <w:rPr>
          <w:spacing w:val="62"/>
          <w:w w:val="99"/>
        </w:rPr>
        <w:t xml:space="preserve"> </w:t>
      </w:r>
      <w:r>
        <w:rPr>
          <w:spacing w:val="-1"/>
        </w:rPr>
        <w:t>hear</w:t>
      </w:r>
      <w:r>
        <w:rPr>
          <w:spacing w:val="-7"/>
        </w:rPr>
        <w:t xml:space="preserve"> </w:t>
      </w:r>
      <w:r>
        <w:t>about</w:t>
      </w:r>
      <w:r>
        <w:rPr>
          <w:spacing w:val="-6"/>
        </w:rPr>
        <w:t xml:space="preserve"> </w:t>
      </w:r>
      <w:r>
        <w:t>the</w:t>
      </w:r>
      <w:r>
        <w:rPr>
          <w:spacing w:val="-7"/>
        </w:rPr>
        <w:t xml:space="preserve"> </w:t>
      </w:r>
      <w:r>
        <w:t>positive</w:t>
      </w:r>
      <w:r>
        <w:rPr>
          <w:spacing w:val="-4"/>
        </w:rPr>
        <w:t xml:space="preserve"> </w:t>
      </w:r>
      <w:r>
        <w:t>things</w:t>
      </w:r>
      <w:r>
        <w:rPr>
          <w:spacing w:val="-6"/>
        </w:rPr>
        <w:t xml:space="preserve"> </w:t>
      </w:r>
      <w:r>
        <w:rPr>
          <w:spacing w:val="-1"/>
        </w:rPr>
        <w:t>too!</w:t>
      </w:r>
    </w:p>
    <w:p w14:paraId="324E4B2D" w14:textId="77777777" w:rsidR="00E02ADE" w:rsidRPr="00390311" w:rsidRDefault="00A51B98" w:rsidP="00390311">
      <w:pPr>
        <w:widowControl/>
        <w:spacing w:before="0" w:after="0"/>
        <w:rPr>
          <w:i/>
          <w:color w:val="002060"/>
        </w:rPr>
      </w:pPr>
      <w:bookmarkStart w:id="63" w:name="_Toc364077291"/>
      <w:bookmarkStart w:id="64" w:name="_Toc406742010"/>
      <w:r w:rsidRPr="00390311">
        <w:rPr>
          <w:i/>
          <w:color w:val="002060"/>
        </w:rPr>
        <w:t>Absen</w:t>
      </w:r>
      <w:r w:rsidR="000B4510" w:rsidRPr="00390311">
        <w:rPr>
          <w:i/>
          <w:color w:val="002060"/>
        </w:rPr>
        <w:t>ce</w:t>
      </w:r>
      <w:r w:rsidRPr="00390311">
        <w:rPr>
          <w:i/>
          <w:color w:val="002060"/>
        </w:rPr>
        <w:t xml:space="preserve"> from Lectures/Clinical</w:t>
      </w:r>
      <w:bookmarkEnd w:id="63"/>
      <w:bookmarkEnd w:id="64"/>
    </w:p>
    <w:p w14:paraId="00A6BB51" w14:textId="77777777" w:rsidR="00E02ADE" w:rsidRDefault="00A51B98" w:rsidP="00D23D6A">
      <w:pPr>
        <w:rPr>
          <w:rFonts w:cs="Arial"/>
        </w:rPr>
      </w:pPr>
      <w:r>
        <w:rPr>
          <w:spacing w:val="-1"/>
        </w:rPr>
        <w:t>Students</w:t>
      </w:r>
      <w:r>
        <w:rPr>
          <w:spacing w:val="-6"/>
        </w:rPr>
        <w:t xml:space="preserve"> </w:t>
      </w:r>
      <w:r>
        <w:t>absent</w:t>
      </w:r>
      <w:r>
        <w:rPr>
          <w:spacing w:val="-6"/>
        </w:rPr>
        <w:t xml:space="preserve"> </w:t>
      </w:r>
      <w:r>
        <w:t>from</w:t>
      </w:r>
      <w:r>
        <w:rPr>
          <w:spacing w:val="-3"/>
        </w:rPr>
        <w:t xml:space="preserve"> </w:t>
      </w:r>
      <w:r>
        <w:rPr>
          <w:spacing w:val="-1"/>
        </w:rPr>
        <w:t>lectures</w:t>
      </w:r>
      <w:r>
        <w:rPr>
          <w:spacing w:val="-5"/>
        </w:rPr>
        <w:t xml:space="preserve"> </w:t>
      </w:r>
      <w:r>
        <w:t>or</w:t>
      </w:r>
      <w:r>
        <w:rPr>
          <w:spacing w:val="-7"/>
        </w:rPr>
        <w:t xml:space="preserve"> </w:t>
      </w:r>
      <w:r>
        <w:t>clinical</w:t>
      </w:r>
      <w:r>
        <w:rPr>
          <w:spacing w:val="-7"/>
        </w:rPr>
        <w:t xml:space="preserve"> </w:t>
      </w:r>
      <w:r>
        <w:t>experience</w:t>
      </w:r>
      <w:r>
        <w:rPr>
          <w:spacing w:val="-4"/>
        </w:rPr>
        <w:t xml:space="preserve"> </w:t>
      </w:r>
      <w:r>
        <w:t>may</w:t>
      </w:r>
      <w:r>
        <w:rPr>
          <w:spacing w:val="-7"/>
        </w:rPr>
        <w:t xml:space="preserve"> </w:t>
      </w:r>
      <w:r>
        <w:t>be</w:t>
      </w:r>
      <w:r>
        <w:rPr>
          <w:spacing w:val="-7"/>
        </w:rPr>
        <w:t xml:space="preserve"> </w:t>
      </w:r>
      <w:r>
        <w:t>expected</w:t>
      </w:r>
      <w:r>
        <w:rPr>
          <w:spacing w:val="-5"/>
        </w:rPr>
        <w:t xml:space="preserve"> </w:t>
      </w:r>
      <w:r>
        <w:t>to</w:t>
      </w:r>
      <w:r>
        <w:rPr>
          <w:spacing w:val="-6"/>
        </w:rPr>
        <w:t xml:space="preserve"> </w:t>
      </w:r>
      <w:r>
        <w:rPr>
          <w:spacing w:val="1"/>
        </w:rPr>
        <w:t>take</w:t>
      </w:r>
      <w:r>
        <w:rPr>
          <w:spacing w:val="-7"/>
        </w:rPr>
        <w:t xml:space="preserve"> </w:t>
      </w:r>
      <w:r>
        <w:t>catch</w:t>
      </w:r>
      <w:r>
        <w:rPr>
          <w:spacing w:val="-6"/>
        </w:rPr>
        <w:t xml:space="preserve"> </w:t>
      </w:r>
      <w:r>
        <w:rPr>
          <w:spacing w:val="-1"/>
        </w:rPr>
        <w:t>up</w:t>
      </w:r>
      <w:r>
        <w:rPr>
          <w:spacing w:val="-6"/>
        </w:rPr>
        <w:t xml:space="preserve"> </w:t>
      </w:r>
      <w:r>
        <w:t>classes</w:t>
      </w:r>
      <w:r>
        <w:rPr>
          <w:spacing w:val="-6"/>
        </w:rPr>
        <w:t xml:space="preserve"> </w:t>
      </w:r>
      <w:r>
        <w:t>or</w:t>
      </w:r>
      <w:r>
        <w:rPr>
          <w:spacing w:val="-6"/>
        </w:rPr>
        <w:t xml:space="preserve"> </w:t>
      </w:r>
      <w:r>
        <w:t>complet</w:t>
      </w:r>
      <w:r w:rsidR="000A1170">
        <w:t xml:space="preserve">e </w:t>
      </w:r>
      <w:r>
        <w:t>additional</w:t>
      </w:r>
      <w:r>
        <w:rPr>
          <w:spacing w:val="-9"/>
        </w:rPr>
        <w:t xml:space="preserve"> </w:t>
      </w:r>
      <w:r>
        <w:t>clinical</w:t>
      </w:r>
      <w:r>
        <w:rPr>
          <w:spacing w:val="-6"/>
        </w:rPr>
        <w:t xml:space="preserve"> </w:t>
      </w:r>
      <w:r>
        <w:t>experience.</w:t>
      </w:r>
      <w:r>
        <w:rPr>
          <w:spacing w:val="-8"/>
        </w:rPr>
        <w:t xml:space="preserve"> </w:t>
      </w:r>
      <w:r>
        <w:t>This</w:t>
      </w:r>
      <w:r>
        <w:rPr>
          <w:spacing w:val="-6"/>
        </w:rPr>
        <w:t xml:space="preserve"> </w:t>
      </w:r>
      <w:r>
        <w:t>will</w:t>
      </w:r>
      <w:r>
        <w:rPr>
          <w:spacing w:val="-9"/>
        </w:rPr>
        <w:t xml:space="preserve"> </w:t>
      </w:r>
      <w:r>
        <w:t>be</w:t>
      </w:r>
      <w:r>
        <w:rPr>
          <w:spacing w:val="-7"/>
        </w:rPr>
        <w:t xml:space="preserve"> </w:t>
      </w:r>
      <w:r>
        <w:t>negotiated</w:t>
      </w:r>
      <w:r>
        <w:rPr>
          <w:spacing w:val="-6"/>
        </w:rPr>
        <w:t xml:space="preserve"> </w:t>
      </w:r>
      <w:r>
        <w:t>with</w:t>
      </w:r>
      <w:r>
        <w:rPr>
          <w:spacing w:val="-8"/>
        </w:rPr>
        <w:t xml:space="preserve"> </w:t>
      </w:r>
      <w:r>
        <w:t>the</w:t>
      </w:r>
      <w:r>
        <w:rPr>
          <w:spacing w:val="-2"/>
        </w:rPr>
        <w:t xml:space="preserve"> </w:t>
      </w:r>
      <w:r>
        <w:t>Course</w:t>
      </w:r>
      <w:r>
        <w:rPr>
          <w:spacing w:val="-7"/>
        </w:rPr>
        <w:t xml:space="preserve"> </w:t>
      </w:r>
      <w:r>
        <w:t>Coordinator.</w:t>
      </w:r>
      <w:r>
        <w:rPr>
          <w:spacing w:val="44"/>
          <w:w w:val="99"/>
        </w:rPr>
        <w:t xml:space="preserve"> </w:t>
      </w:r>
      <w:r>
        <w:t>When</w:t>
      </w:r>
      <w:r>
        <w:rPr>
          <w:spacing w:val="-6"/>
        </w:rPr>
        <w:t xml:space="preserve"> </w:t>
      </w:r>
      <w:r>
        <w:t>a</w:t>
      </w:r>
      <w:r>
        <w:rPr>
          <w:spacing w:val="-5"/>
        </w:rPr>
        <w:t xml:space="preserve"> </w:t>
      </w:r>
      <w:r>
        <w:t>significant</w:t>
      </w:r>
      <w:r>
        <w:rPr>
          <w:spacing w:val="-5"/>
        </w:rPr>
        <w:t xml:space="preserve"> </w:t>
      </w:r>
      <w:r>
        <w:t>proportion</w:t>
      </w:r>
      <w:r>
        <w:rPr>
          <w:spacing w:val="-5"/>
        </w:rPr>
        <w:t xml:space="preserve"> </w:t>
      </w:r>
      <w:r>
        <w:t>of</w:t>
      </w:r>
      <w:r>
        <w:rPr>
          <w:spacing w:val="-3"/>
        </w:rPr>
        <w:t xml:space="preserve"> </w:t>
      </w:r>
      <w:r>
        <w:rPr>
          <w:spacing w:val="-1"/>
        </w:rPr>
        <w:t>the</w:t>
      </w:r>
      <w:r>
        <w:rPr>
          <w:spacing w:val="-4"/>
        </w:rPr>
        <w:t xml:space="preserve"> </w:t>
      </w:r>
      <w:r>
        <w:t>course</w:t>
      </w:r>
      <w:r>
        <w:rPr>
          <w:spacing w:val="-5"/>
        </w:rPr>
        <w:t xml:space="preserve"> </w:t>
      </w:r>
      <w:r>
        <w:t>has</w:t>
      </w:r>
      <w:r>
        <w:rPr>
          <w:spacing w:val="-4"/>
        </w:rPr>
        <w:t xml:space="preserve"> </w:t>
      </w:r>
      <w:r>
        <w:t>been</w:t>
      </w:r>
      <w:r>
        <w:rPr>
          <w:spacing w:val="-3"/>
        </w:rPr>
        <w:t xml:space="preserve"> </w:t>
      </w:r>
      <w:r>
        <w:t>missed</w:t>
      </w:r>
      <w:r>
        <w:rPr>
          <w:spacing w:val="-6"/>
        </w:rPr>
        <w:t xml:space="preserve"> </w:t>
      </w:r>
      <w:r>
        <w:rPr>
          <w:spacing w:val="-1"/>
        </w:rPr>
        <w:t>it</w:t>
      </w:r>
      <w:r>
        <w:rPr>
          <w:spacing w:val="-5"/>
        </w:rPr>
        <w:t xml:space="preserve"> </w:t>
      </w:r>
      <w:r>
        <w:rPr>
          <w:spacing w:val="1"/>
        </w:rPr>
        <w:t>may</w:t>
      </w:r>
      <w:r>
        <w:rPr>
          <w:spacing w:val="-8"/>
        </w:rPr>
        <w:t xml:space="preserve"> </w:t>
      </w:r>
      <w:r>
        <w:t>be</w:t>
      </w:r>
      <w:r>
        <w:rPr>
          <w:spacing w:val="-4"/>
        </w:rPr>
        <w:t xml:space="preserve"> </w:t>
      </w:r>
      <w:r>
        <w:rPr>
          <w:spacing w:val="-1"/>
        </w:rPr>
        <w:t>not</w:t>
      </w:r>
      <w:r>
        <w:rPr>
          <w:spacing w:val="-3"/>
        </w:rPr>
        <w:t xml:space="preserve"> </w:t>
      </w:r>
      <w:r>
        <w:t>be</w:t>
      </w:r>
      <w:r>
        <w:rPr>
          <w:spacing w:val="-4"/>
        </w:rPr>
        <w:t xml:space="preserve"> </w:t>
      </w:r>
      <w:r>
        <w:t>possible</w:t>
      </w:r>
      <w:r>
        <w:rPr>
          <w:spacing w:val="-6"/>
        </w:rPr>
        <w:t xml:space="preserve"> </w:t>
      </w:r>
      <w:r>
        <w:t>for</w:t>
      </w:r>
      <w:r>
        <w:rPr>
          <w:spacing w:val="-5"/>
        </w:rPr>
        <w:t xml:space="preserve"> </w:t>
      </w:r>
      <w:r>
        <w:t>catch</w:t>
      </w:r>
      <w:r>
        <w:rPr>
          <w:spacing w:val="-5"/>
        </w:rPr>
        <w:t xml:space="preserve"> </w:t>
      </w:r>
      <w:r>
        <w:t>up</w:t>
      </w:r>
      <w:r>
        <w:rPr>
          <w:spacing w:val="-5"/>
        </w:rPr>
        <w:t xml:space="preserve"> </w:t>
      </w:r>
      <w:r>
        <w:t>classes</w:t>
      </w:r>
      <w:r>
        <w:rPr>
          <w:spacing w:val="-4"/>
        </w:rPr>
        <w:t xml:space="preserve"> </w:t>
      </w:r>
      <w:r>
        <w:t>to</w:t>
      </w:r>
      <w:r>
        <w:rPr>
          <w:spacing w:val="-5"/>
        </w:rPr>
        <w:t xml:space="preserve"> </w:t>
      </w:r>
      <w:r>
        <w:rPr>
          <w:spacing w:val="-1"/>
        </w:rPr>
        <w:t>b</w:t>
      </w:r>
      <w:r w:rsidR="000A1170">
        <w:rPr>
          <w:spacing w:val="-1"/>
        </w:rPr>
        <w:t xml:space="preserve">e </w:t>
      </w:r>
      <w:r>
        <w:rPr>
          <w:spacing w:val="-1"/>
        </w:rPr>
        <w:t>attended</w:t>
      </w:r>
      <w:r>
        <w:rPr>
          <w:spacing w:val="-3"/>
        </w:rPr>
        <w:t xml:space="preserve"> </w:t>
      </w:r>
      <w:r>
        <w:rPr>
          <w:spacing w:val="-1"/>
        </w:rPr>
        <w:t>within</w:t>
      </w:r>
      <w:r>
        <w:rPr>
          <w:spacing w:val="-6"/>
        </w:rPr>
        <w:t xml:space="preserve"> </w:t>
      </w:r>
      <w:r>
        <w:t>the</w:t>
      </w:r>
      <w:r>
        <w:rPr>
          <w:spacing w:val="-6"/>
        </w:rPr>
        <w:t xml:space="preserve"> </w:t>
      </w:r>
      <w:r>
        <w:t>course</w:t>
      </w:r>
      <w:r>
        <w:rPr>
          <w:spacing w:val="-6"/>
        </w:rPr>
        <w:t xml:space="preserve"> </w:t>
      </w:r>
      <w:r>
        <w:rPr>
          <w:spacing w:val="1"/>
        </w:rPr>
        <w:t>time</w:t>
      </w:r>
      <w:r>
        <w:rPr>
          <w:spacing w:val="-6"/>
        </w:rPr>
        <w:t xml:space="preserve"> </w:t>
      </w:r>
      <w:r>
        <w:t>frame.</w:t>
      </w:r>
      <w:r>
        <w:rPr>
          <w:spacing w:val="-6"/>
        </w:rPr>
        <w:t xml:space="preserve"> </w:t>
      </w:r>
      <w:r>
        <w:t>This</w:t>
      </w:r>
      <w:r>
        <w:rPr>
          <w:spacing w:val="-5"/>
        </w:rPr>
        <w:t xml:space="preserve"> </w:t>
      </w:r>
      <w:r>
        <w:rPr>
          <w:spacing w:val="-1"/>
        </w:rPr>
        <w:t>will</w:t>
      </w:r>
      <w:r>
        <w:rPr>
          <w:spacing w:val="-7"/>
        </w:rPr>
        <w:t xml:space="preserve"> </w:t>
      </w:r>
      <w:r>
        <w:t>result</w:t>
      </w:r>
      <w:r>
        <w:rPr>
          <w:spacing w:val="-4"/>
        </w:rPr>
        <w:t xml:space="preserve"> </w:t>
      </w:r>
      <w:r>
        <w:t>in</w:t>
      </w:r>
      <w:r>
        <w:rPr>
          <w:spacing w:val="-6"/>
        </w:rPr>
        <w:t xml:space="preserve"> </w:t>
      </w:r>
      <w:r>
        <w:t>student</w:t>
      </w:r>
      <w:r>
        <w:rPr>
          <w:spacing w:val="-4"/>
        </w:rPr>
        <w:t xml:space="preserve"> </w:t>
      </w:r>
      <w:r>
        <w:t>withdrawal</w:t>
      </w:r>
      <w:r>
        <w:rPr>
          <w:spacing w:val="-7"/>
        </w:rPr>
        <w:t xml:space="preserve"> </w:t>
      </w:r>
      <w:r>
        <w:t>from</w:t>
      </w:r>
      <w:r>
        <w:rPr>
          <w:spacing w:val="-3"/>
        </w:rPr>
        <w:t xml:space="preserve"> </w:t>
      </w:r>
      <w:r>
        <w:rPr>
          <w:spacing w:val="-1"/>
        </w:rPr>
        <w:t>the</w:t>
      </w:r>
      <w:r>
        <w:rPr>
          <w:spacing w:val="-6"/>
        </w:rPr>
        <w:t xml:space="preserve"> </w:t>
      </w:r>
      <w:r>
        <w:t>course.</w:t>
      </w:r>
      <w:r>
        <w:rPr>
          <w:spacing w:val="-4"/>
        </w:rPr>
        <w:t xml:space="preserve"> </w:t>
      </w:r>
      <w:r>
        <w:t>Students</w:t>
      </w:r>
      <w:r>
        <w:rPr>
          <w:spacing w:val="-5"/>
        </w:rPr>
        <w:t xml:space="preserve"> </w:t>
      </w:r>
      <w:r>
        <w:rPr>
          <w:spacing w:val="1"/>
        </w:rPr>
        <w:t>may</w:t>
      </w:r>
      <w:r>
        <w:rPr>
          <w:spacing w:val="-12"/>
        </w:rPr>
        <w:t xml:space="preserve"> </w:t>
      </w:r>
      <w:r>
        <w:t>be</w:t>
      </w:r>
      <w:r>
        <w:rPr>
          <w:spacing w:val="-6"/>
        </w:rPr>
        <w:t xml:space="preserve"> </w:t>
      </w:r>
      <w:r>
        <w:rPr>
          <w:spacing w:val="-1"/>
        </w:rPr>
        <w:t>abl</w:t>
      </w:r>
      <w:r w:rsidR="000A1170">
        <w:rPr>
          <w:spacing w:val="-1"/>
        </w:rPr>
        <w:t xml:space="preserve">e </w:t>
      </w:r>
      <w:r>
        <w:t>to</w:t>
      </w:r>
      <w:r>
        <w:rPr>
          <w:spacing w:val="-6"/>
        </w:rPr>
        <w:t xml:space="preserve"> </w:t>
      </w:r>
      <w:r>
        <w:t>defer/transfer</w:t>
      </w:r>
      <w:r>
        <w:rPr>
          <w:spacing w:val="-6"/>
        </w:rPr>
        <w:t xml:space="preserve"> </w:t>
      </w:r>
      <w:r>
        <w:t>to</w:t>
      </w:r>
      <w:r>
        <w:rPr>
          <w:spacing w:val="-6"/>
        </w:rPr>
        <w:t xml:space="preserve"> </w:t>
      </w:r>
      <w:r>
        <w:t>another</w:t>
      </w:r>
      <w:r>
        <w:rPr>
          <w:spacing w:val="-4"/>
        </w:rPr>
        <w:t xml:space="preserve"> </w:t>
      </w:r>
      <w:r>
        <w:t>group</w:t>
      </w:r>
      <w:r>
        <w:rPr>
          <w:spacing w:val="-4"/>
        </w:rPr>
        <w:t xml:space="preserve"> </w:t>
      </w:r>
      <w:r>
        <w:t>at</w:t>
      </w:r>
      <w:r>
        <w:rPr>
          <w:spacing w:val="-6"/>
        </w:rPr>
        <w:t xml:space="preserve"> </w:t>
      </w:r>
      <w:r>
        <w:t>the</w:t>
      </w:r>
      <w:r>
        <w:rPr>
          <w:spacing w:val="-6"/>
        </w:rPr>
        <w:t xml:space="preserve"> </w:t>
      </w:r>
      <w:r>
        <w:t>discretion</w:t>
      </w:r>
      <w:r>
        <w:rPr>
          <w:spacing w:val="-5"/>
        </w:rPr>
        <w:t xml:space="preserve"> </w:t>
      </w:r>
      <w:r>
        <w:rPr>
          <w:spacing w:val="-1"/>
        </w:rPr>
        <w:t>of</w:t>
      </w:r>
      <w:r>
        <w:rPr>
          <w:spacing w:val="-5"/>
        </w:rPr>
        <w:t xml:space="preserve"> </w:t>
      </w:r>
      <w:r>
        <w:t>the</w:t>
      </w:r>
      <w:r>
        <w:rPr>
          <w:spacing w:val="-6"/>
        </w:rPr>
        <w:t xml:space="preserve"> </w:t>
      </w:r>
      <w:r>
        <w:t>Course</w:t>
      </w:r>
      <w:r>
        <w:rPr>
          <w:spacing w:val="-4"/>
        </w:rPr>
        <w:t xml:space="preserve"> </w:t>
      </w:r>
      <w:r>
        <w:t>Coordinator.</w:t>
      </w:r>
      <w:r>
        <w:rPr>
          <w:spacing w:val="-6"/>
        </w:rPr>
        <w:t xml:space="preserve"> </w:t>
      </w:r>
      <w:r>
        <w:t>It</w:t>
      </w:r>
      <w:r>
        <w:rPr>
          <w:spacing w:val="-4"/>
        </w:rPr>
        <w:t xml:space="preserve"> </w:t>
      </w:r>
      <w:r>
        <w:rPr>
          <w:spacing w:val="-1"/>
        </w:rPr>
        <w:t>is</w:t>
      </w:r>
      <w:r>
        <w:rPr>
          <w:spacing w:val="-5"/>
        </w:rPr>
        <w:t xml:space="preserve"> </w:t>
      </w:r>
      <w:r>
        <w:t>the</w:t>
      </w:r>
      <w:r>
        <w:rPr>
          <w:spacing w:val="-6"/>
        </w:rPr>
        <w:t xml:space="preserve"> </w:t>
      </w:r>
      <w:r>
        <w:t>professional</w:t>
      </w:r>
      <w:r>
        <w:rPr>
          <w:spacing w:val="-5"/>
        </w:rPr>
        <w:t xml:space="preserve"> </w:t>
      </w:r>
      <w:r>
        <w:t>obligation</w:t>
      </w:r>
      <w:r>
        <w:rPr>
          <w:spacing w:val="-5"/>
        </w:rPr>
        <w:t xml:space="preserve"> </w:t>
      </w:r>
      <w:r>
        <w:t>of</w:t>
      </w:r>
      <w:r>
        <w:rPr>
          <w:spacing w:val="-4"/>
        </w:rPr>
        <w:t xml:space="preserve"> </w:t>
      </w:r>
      <w:r>
        <w:rPr>
          <w:spacing w:val="-1"/>
        </w:rPr>
        <w:t>all</w:t>
      </w:r>
      <w:r>
        <w:rPr>
          <w:spacing w:val="30"/>
          <w:w w:val="99"/>
        </w:rPr>
        <w:t xml:space="preserve"> </w:t>
      </w:r>
      <w:r>
        <w:rPr>
          <w:spacing w:val="-1"/>
        </w:rPr>
        <w:t>students</w:t>
      </w:r>
      <w:r>
        <w:rPr>
          <w:spacing w:val="-6"/>
        </w:rPr>
        <w:t xml:space="preserve"> </w:t>
      </w:r>
      <w:r>
        <w:t>to</w:t>
      </w:r>
      <w:r>
        <w:rPr>
          <w:spacing w:val="-7"/>
        </w:rPr>
        <w:t xml:space="preserve"> </w:t>
      </w:r>
      <w:r>
        <w:t>monitor</w:t>
      </w:r>
      <w:r>
        <w:rPr>
          <w:spacing w:val="-6"/>
        </w:rPr>
        <w:t xml:space="preserve"> </w:t>
      </w:r>
      <w:r>
        <w:rPr>
          <w:spacing w:val="-1"/>
        </w:rPr>
        <w:t>their</w:t>
      </w:r>
      <w:r>
        <w:rPr>
          <w:spacing w:val="-4"/>
        </w:rPr>
        <w:t xml:space="preserve"> </w:t>
      </w:r>
      <w:r>
        <w:t>own</w:t>
      </w:r>
      <w:r>
        <w:rPr>
          <w:spacing w:val="-6"/>
        </w:rPr>
        <w:t xml:space="preserve"> </w:t>
      </w:r>
      <w:r>
        <w:t>progress</w:t>
      </w:r>
      <w:r>
        <w:rPr>
          <w:spacing w:val="-6"/>
        </w:rPr>
        <w:t xml:space="preserve"> </w:t>
      </w:r>
      <w:r>
        <w:rPr>
          <w:spacing w:val="-1"/>
        </w:rPr>
        <w:t>through</w:t>
      </w:r>
      <w:r>
        <w:rPr>
          <w:spacing w:val="-2"/>
        </w:rPr>
        <w:t xml:space="preserve"> </w:t>
      </w:r>
      <w:r>
        <w:rPr>
          <w:spacing w:val="-1"/>
        </w:rPr>
        <w:t>their</w:t>
      </w:r>
      <w:r>
        <w:rPr>
          <w:spacing w:val="-5"/>
        </w:rPr>
        <w:t xml:space="preserve"> </w:t>
      </w:r>
      <w:r>
        <w:t>course</w:t>
      </w:r>
      <w:r>
        <w:rPr>
          <w:spacing w:val="-7"/>
        </w:rPr>
        <w:t xml:space="preserve"> </w:t>
      </w:r>
      <w:r>
        <w:t>and</w:t>
      </w:r>
      <w:r>
        <w:rPr>
          <w:spacing w:val="-6"/>
        </w:rPr>
        <w:t xml:space="preserve"> </w:t>
      </w:r>
      <w:r>
        <w:t>negotiate</w:t>
      </w:r>
      <w:r>
        <w:rPr>
          <w:spacing w:val="-5"/>
        </w:rPr>
        <w:t xml:space="preserve"> </w:t>
      </w:r>
      <w:r>
        <w:rPr>
          <w:spacing w:val="-1"/>
        </w:rPr>
        <w:t>with</w:t>
      </w:r>
      <w:r>
        <w:rPr>
          <w:spacing w:val="-7"/>
        </w:rPr>
        <w:t xml:space="preserve"> </w:t>
      </w:r>
      <w:r>
        <w:rPr>
          <w:spacing w:val="1"/>
        </w:rPr>
        <w:t>the</w:t>
      </w:r>
      <w:r>
        <w:rPr>
          <w:spacing w:val="-2"/>
        </w:rPr>
        <w:t xml:space="preserve"> </w:t>
      </w:r>
      <w:r>
        <w:t>Cours</w:t>
      </w:r>
      <w:r w:rsidR="000A1170">
        <w:t xml:space="preserve">e </w:t>
      </w:r>
      <w:r>
        <w:rPr>
          <w:rFonts w:cs="Arial"/>
        </w:rPr>
        <w:t>Coordinator</w:t>
      </w:r>
      <w:r>
        <w:rPr>
          <w:rFonts w:cs="Arial"/>
          <w:spacing w:val="-10"/>
        </w:rPr>
        <w:t xml:space="preserve"> </w:t>
      </w:r>
      <w:r>
        <w:rPr>
          <w:rFonts w:cs="Arial"/>
        </w:rPr>
        <w:t>‘catch</w:t>
      </w:r>
      <w:r>
        <w:rPr>
          <w:rFonts w:cs="Arial"/>
          <w:spacing w:val="-8"/>
        </w:rPr>
        <w:t xml:space="preserve"> </w:t>
      </w:r>
      <w:r>
        <w:rPr>
          <w:rFonts w:cs="Arial"/>
        </w:rPr>
        <w:t>up’</w:t>
      </w:r>
      <w:r>
        <w:rPr>
          <w:rFonts w:cs="Arial"/>
          <w:spacing w:val="-11"/>
        </w:rPr>
        <w:t xml:space="preserve"> </w:t>
      </w:r>
      <w:r>
        <w:rPr>
          <w:rFonts w:cs="Arial"/>
        </w:rPr>
        <w:t>sessions.</w:t>
      </w:r>
    </w:p>
    <w:p w14:paraId="176CCE39" w14:textId="77777777" w:rsidR="00E02ADE" w:rsidRPr="00390311" w:rsidRDefault="00A51B98" w:rsidP="00390311">
      <w:pPr>
        <w:widowControl/>
        <w:spacing w:before="0" w:after="0"/>
        <w:rPr>
          <w:i/>
          <w:color w:val="002060"/>
        </w:rPr>
      </w:pPr>
      <w:bookmarkStart w:id="65" w:name="_Toc364077293"/>
      <w:bookmarkStart w:id="66" w:name="_Toc406742011"/>
      <w:r w:rsidRPr="00390311">
        <w:rPr>
          <w:i/>
          <w:color w:val="002060"/>
        </w:rPr>
        <w:t>Change of Personal Details</w:t>
      </w:r>
      <w:bookmarkEnd w:id="65"/>
      <w:bookmarkEnd w:id="66"/>
    </w:p>
    <w:p w14:paraId="4430123C" w14:textId="77777777" w:rsidR="00E02ADE" w:rsidRDefault="00A51B98" w:rsidP="00D23D6A">
      <w:r>
        <w:t>Record</w:t>
      </w:r>
      <w:r>
        <w:rPr>
          <w:spacing w:val="-7"/>
        </w:rPr>
        <w:t xml:space="preserve"> </w:t>
      </w:r>
      <w:r>
        <w:t>keeping</w:t>
      </w:r>
      <w:r>
        <w:rPr>
          <w:spacing w:val="-6"/>
        </w:rPr>
        <w:t xml:space="preserve"> </w:t>
      </w:r>
      <w:r>
        <w:rPr>
          <w:spacing w:val="-1"/>
        </w:rPr>
        <w:t>is</w:t>
      </w:r>
      <w:r>
        <w:rPr>
          <w:spacing w:val="-4"/>
        </w:rPr>
        <w:t xml:space="preserve"> </w:t>
      </w:r>
      <w:r>
        <w:t>a</w:t>
      </w:r>
      <w:r>
        <w:rPr>
          <w:spacing w:val="-6"/>
        </w:rPr>
        <w:t xml:space="preserve"> </w:t>
      </w:r>
      <w:r>
        <w:rPr>
          <w:spacing w:val="-1"/>
        </w:rPr>
        <w:t>joint</w:t>
      </w:r>
      <w:r>
        <w:rPr>
          <w:spacing w:val="-6"/>
        </w:rPr>
        <w:t xml:space="preserve"> </w:t>
      </w:r>
      <w:r>
        <w:t>responsibility</w:t>
      </w:r>
      <w:r>
        <w:rPr>
          <w:spacing w:val="-9"/>
        </w:rPr>
        <w:t xml:space="preserve"> </w:t>
      </w:r>
      <w:r>
        <w:t>between</w:t>
      </w:r>
      <w:r>
        <w:rPr>
          <w:spacing w:val="-3"/>
        </w:rPr>
        <w:t xml:space="preserve"> </w:t>
      </w:r>
      <w:r w:rsidR="00B25726">
        <w:t xml:space="preserve">FOX Education and Consultancy </w:t>
      </w:r>
      <w:r>
        <w:rPr>
          <w:spacing w:val="-1"/>
        </w:rPr>
        <w:t>and</w:t>
      </w:r>
      <w:r>
        <w:rPr>
          <w:spacing w:val="-5"/>
        </w:rPr>
        <w:t xml:space="preserve"> </w:t>
      </w:r>
      <w:r>
        <w:t>the</w:t>
      </w:r>
      <w:r>
        <w:rPr>
          <w:spacing w:val="-5"/>
        </w:rPr>
        <w:t xml:space="preserve"> </w:t>
      </w:r>
      <w:r>
        <w:t>student.</w:t>
      </w:r>
      <w:r>
        <w:rPr>
          <w:spacing w:val="45"/>
        </w:rPr>
        <w:t xml:space="preserve"> </w:t>
      </w:r>
      <w:r>
        <w:t>Please</w:t>
      </w:r>
      <w:r>
        <w:rPr>
          <w:spacing w:val="-7"/>
        </w:rPr>
        <w:t xml:space="preserve"> </w:t>
      </w:r>
      <w:r>
        <w:t>ensure</w:t>
      </w:r>
      <w:r>
        <w:rPr>
          <w:spacing w:val="-6"/>
        </w:rPr>
        <w:t xml:space="preserve"> </w:t>
      </w:r>
      <w:r>
        <w:t>any</w:t>
      </w:r>
      <w:r>
        <w:rPr>
          <w:spacing w:val="-10"/>
        </w:rPr>
        <w:t xml:space="preserve"> </w:t>
      </w:r>
      <w:r>
        <w:t>changes</w:t>
      </w:r>
      <w:r>
        <w:rPr>
          <w:spacing w:val="-6"/>
        </w:rPr>
        <w:t xml:space="preserve"> </w:t>
      </w:r>
      <w:r>
        <w:t>to</w:t>
      </w:r>
      <w:r>
        <w:rPr>
          <w:spacing w:val="-3"/>
        </w:rPr>
        <w:t xml:space="preserve"> </w:t>
      </w:r>
      <w:r>
        <w:rPr>
          <w:spacing w:val="1"/>
        </w:rPr>
        <w:t>name,</w:t>
      </w:r>
      <w:r>
        <w:rPr>
          <w:spacing w:val="-7"/>
        </w:rPr>
        <w:t xml:space="preserve"> </w:t>
      </w:r>
      <w:r>
        <w:t>address,</w:t>
      </w:r>
      <w:r>
        <w:rPr>
          <w:spacing w:val="22"/>
          <w:w w:val="99"/>
        </w:rPr>
        <w:t xml:space="preserve"> </w:t>
      </w:r>
      <w:r>
        <w:t>telephone/emergency</w:t>
      </w:r>
      <w:r>
        <w:rPr>
          <w:spacing w:val="-9"/>
        </w:rPr>
        <w:t xml:space="preserve"> </w:t>
      </w:r>
      <w:r>
        <w:t>contact</w:t>
      </w:r>
      <w:r>
        <w:rPr>
          <w:spacing w:val="-7"/>
        </w:rPr>
        <w:t xml:space="preserve"> </w:t>
      </w:r>
      <w:r>
        <w:t>numbers</w:t>
      </w:r>
      <w:r>
        <w:rPr>
          <w:spacing w:val="-5"/>
        </w:rPr>
        <w:t xml:space="preserve"> </w:t>
      </w:r>
      <w:r>
        <w:t>etc.</w:t>
      </w:r>
      <w:r w:rsidR="00091EF8">
        <w:t xml:space="preserve"> are notified as soon as possible</w:t>
      </w:r>
      <w:r w:rsidR="00712C96">
        <w:t>. Students can do this either directly by accessing the student management system,</w:t>
      </w:r>
      <w:r w:rsidR="00712C96" w:rsidRPr="00712C96">
        <w:rPr>
          <w:lang w:val="en-AU"/>
        </w:rPr>
        <w:t xml:space="preserve"> </w:t>
      </w:r>
      <w:r w:rsidR="00712C96" w:rsidRPr="00B10EA3">
        <w:rPr>
          <w:lang w:val="en-AU"/>
        </w:rPr>
        <w:t>WISE.net</w:t>
      </w:r>
      <w:r w:rsidR="000A1170">
        <w:rPr>
          <w:lang w:val="en-AU"/>
        </w:rPr>
        <w:t>,</w:t>
      </w:r>
      <w:r w:rsidR="00712C96">
        <w:rPr>
          <w:i/>
        </w:rPr>
        <w:t xml:space="preserve"> </w:t>
      </w:r>
      <w:r w:rsidR="00712C96">
        <w:t xml:space="preserve">or notifying the course coordinator in writing. </w:t>
      </w:r>
      <w:r>
        <w:rPr>
          <w:spacing w:val="-6"/>
        </w:rPr>
        <w:t xml:space="preserve"> </w:t>
      </w:r>
      <w:r>
        <w:t>This</w:t>
      </w:r>
      <w:r>
        <w:rPr>
          <w:spacing w:val="-5"/>
        </w:rPr>
        <w:t xml:space="preserve"> </w:t>
      </w:r>
      <w:r>
        <w:t>assists</w:t>
      </w:r>
      <w:r>
        <w:rPr>
          <w:spacing w:val="-5"/>
        </w:rPr>
        <w:t xml:space="preserve"> </w:t>
      </w:r>
      <w:r>
        <w:rPr>
          <w:spacing w:val="-1"/>
        </w:rPr>
        <w:t>us</w:t>
      </w:r>
      <w:r>
        <w:rPr>
          <w:spacing w:val="-5"/>
        </w:rPr>
        <w:t xml:space="preserve"> </w:t>
      </w:r>
      <w:r>
        <w:t>to</w:t>
      </w:r>
      <w:r>
        <w:rPr>
          <w:spacing w:val="-6"/>
        </w:rPr>
        <w:t xml:space="preserve"> </w:t>
      </w:r>
      <w:r>
        <w:t>keep</w:t>
      </w:r>
      <w:r>
        <w:rPr>
          <w:spacing w:val="-5"/>
        </w:rPr>
        <w:t xml:space="preserve"> </w:t>
      </w:r>
      <w:r>
        <w:t>enrolment</w:t>
      </w:r>
      <w:r>
        <w:rPr>
          <w:spacing w:val="-6"/>
        </w:rPr>
        <w:t xml:space="preserve"> </w:t>
      </w:r>
      <w:r w:rsidR="000B52D1">
        <w:rPr>
          <w:spacing w:val="-6"/>
        </w:rPr>
        <w:t xml:space="preserve">details </w:t>
      </w:r>
      <w:r>
        <w:rPr>
          <w:spacing w:val="-1"/>
        </w:rPr>
        <w:t>up</w:t>
      </w:r>
      <w:r>
        <w:rPr>
          <w:spacing w:val="-5"/>
        </w:rPr>
        <w:t xml:space="preserve"> </w:t>
      </w:r>
      <w:r>
        <w:t>to</w:t>
      </w:r>
      <w:r>
        <w:rPr>
          <w:spacing w:val="-5"/>
        </w:rPr>
        <w:t xml:space="preserve"> </w:t>
      </w:r>
      <w:r>
        <w:rPr>
          <w:spacing w:val="-1"/>
        </w:rPr>
        <w:t>date</w:t>
      </w:r>
      <w:r>
        <w:rPr>
          <w:spacing w:val="-4"/>
        </w:rPr>
        <w:t xml:space="preserve"> </w:t>
      </w:r>
      <w:r>
        <w:t>and</w:t>
      </w:r>
      <w:r>
        <w:rPr>
          <w:spacing w:val="-7"/>
        </w:rPr>
        <w:t xml:space="preserve"> </w:t>
      </w:r>
      <w:r>
        <w:rPr>
          <w:spacing w:val="-1"/>
        </w:rPr>
        <w:t>to</w:t>
      </w:r>
      <w:r>
        <w:rPr>
          <w:spacing w:val="-6"/>
        </w:rPr>
        <w:t xml:space="preserve"> </w:t>
      </w:r>
      <w:r>
        <w:t>contact</w:t>
      </w:r>
      <w:r>
        <w:rPr>
          <w:spacing w:val="-2"/>
        </w:rPr>
        <w:t xml:space="preserve"> </w:t>
      </w:r>
      <w:r w:rsidR="000B52D1">
        <w:rPr>
          <w:spacing w:val="-1"/>
        </w:rPr>
        <w:t>student</w:t>
      </w:r>
      <w:r w:rsidR="000A1170">
        <w:rPr>
          <w:spacing w:val="-1"/>
        </w:rPr>
        <w:t xml:space="preserve">s </w:t>
      </w:r>
      <w:r>
        <w:t>should</w:t>
      </w:r>
      <w:r>
        <w:rPr>
          <w:spacing w:val="-6"/>
        </w:rPr>
        <w:t xml:space="preserve"> </w:t>
      </w:r>
      <w:r>
        <w:t>the</w:t>
      </w:r>
      <w:r>
        <w:rPr>
          <w:spacing w:val="-6"/>
        </w:rPr>
        <w:t xml:space="preserve"> </w:t>
      </w:r>
      <w:r>
        <w:t>need</w:t>
      </w:r>
      <w:r>
        <w:rPr>
          <w:spacing w:val="-5"/>
        </w:rPr>
        <w:t xml:space="preserve"> </w:t>
      </w:r>
      <w:r>
        <w:t>arise,</w:t>
      </w:r>
      <w:r>
        <w:rPr>
          <w:spacing w:val="-3"/>
        </w:rPr>
        <w:t xml:space="preserve"> </w:t>
      </w:r>
      <w:r w:rsidR="000B52D1">
        <w:rPr>
          <w:spacing w:val="-1"/>
        </w:rPr>
        <w:t>e.g.</w:t>
      </w:r>
      <w:r>
        <w:rPr>
          <w:spacing w:val="-6"/>
        </w:rPr>
        <w:t xml:space="preserve"> </w:t>
      </w:r>
      <w:r>
        <w:t>the</w:t>
      </w:r>
      <w:r>
        <w:rPr>
          <w:spacing w:val="-6"/>
        </w:rPr>
        <w:t xml:space="preserve"> </w:t>
      </w:r>
      <w:r>
        <w:t>cancellation</w:t>
      </w:r>
      <w:r>
        <w:rPr>
          <w:spacing w:val="-6"/>
        </w:rPr>
        <w:t xml:space="preserve"> </w:t>
      </w:r>
      <w:r>
        <w:t>of</w:t>
      </w:r>
      <w:r>
        <w:rPr>
          <w:spacing w:val="-3"/>
        </w:rPr>
        <w:t xml:space="preserve"> </w:t>
      </w:r>
      <w:r>
        <w:rPr>
          <w:spacing w:val="-1"/>
        </w:rPr>
        <w:t>class</w:t>
      </w:r>
      <w:r>
        <w:rPr>
          <w:spacing w:val="-5"/>
        </w:rPr>
        <w:t xml:space="preserve"> </w:t>
      </w:r>
      <w:r>
        <w:t>due</w:t>
      </w:r>
      <w:r>
        <w:rPr>
          <w:spacing w:val="-6"/>
        </w:rPr>
        <w:t xml:space="preserve"> </w:t>
      </w:r>
      <w:r>
        <w:rPr>
          <w:spacing w:val="-1"/>
        </w:rPr>
        <w:t>to</w:t>
      </w:r>
      <w:r>
        <w:rPr>
          <w:spacing w:val="-6"/>
        </w:rPr>
        <w:t xml:space="preserve"> </w:t>
      </w:r>
      <w:r>
        <w:t>sickness</w:t>
      </w:r>
      <w:r>
        <w:rPr>
          <w:spacing w:val="-4"/>
        </w:rPr>
        <w:t xml:space="preserve"> </w:t>
      </w:r>
      <w:r>
        <w:t>of</w:t>
      </w:r>
      <w:r>
        <w:rPr>
          <w:spacing w:val="-4"/>
        </w:rPr>
        <w:t xml:space="preserve"> </w:t>
      </w:r>
      <w:r>
        <w:t>a</w:t>
      </w:r>
      <w:r>
        <w:rPr>
          <w:spacing w:val="1"/>
        </w:rPr>
        <w:t xml:space="preserve"> </w:t>
      </w:r>
      <w:r w:rsidR="000B52D1">
        <w:t>Course Coordinator</w:t>
      </w:r>
      <w:r>
        <w:t>.</w:t>
      </w:r>
    </w:p>
    <w:p w14:paraId="03386F9D" w14:textId="77777777" w:rsidR="00E02ADE" w:rsidRDefault="00A51B98" w:rsidP="00D23D6A">
      <w:r>
        <w:t>Individual</w:t>
      </w:r>
      <w:r>
        <w:rPr>
          <w:spacing w:val="-5"/>
        </w:rPr>
        <w:t xml:space="preserve"> </w:t>
      </w:r>
      <w:r>
        <w:t>learner</w:t>
      </w:r>
      <w:r>
        <w:rPr>
          <w:spacing w:val="-5"/>
        </w:rPr>
        <w:t xml:space="preserve"> </w:t>
      </w:r>
      <w:r>
        <w:t>details</w:t>
      </w:r>
      <w:r>
        <w:rPr>
          <w:spacing w:val="-5"/>
        </w:rPr>
        <w:t xml:space="preserve"> </w:t>
      </w:r>
      <w:r>
        <w:t>or</w:t>
      </w:r>
      <w:r>
        <w:rPr>
          <w:spacing w:val="-3"/>
        </w:rPr>
        <w:t xml:space="preserve"> </w:t>
      </w:r>
      <w:r>
        <w:t>records</w:t>
      </w:r>
      <w:r>
        <w:rPr>
          <w:spacing w:val="-5"/>
        </w:rPr>
        <w:t xml:space="preserve"> </w:t>
      </w:r>
      <w:r>
        <w:t>will</w:t>
      </w:r>
      <w:r>
        <w:rPr>
          <w:spacing w:val="-6"/>
        </w:rPr>
        <w:t xml:space="preserve"> </w:t>
      </w:r>
      <w:r>
        <w:t>not</w:t>
      </w:r>
      <w:r>
        <w:rPr>
          <w:spacing w:val="-6"/>
        </w:rPr>
        <w:t xml:space="preserve"> </w:t>
      </w:r>
      <w:r>
        <w:t>be</w:t>
      </w:r>
      <w:r>
        <w:rPr>
          <w:spacing w:val="-6"/>
        </w:rPr>
        <w:t xml:space="preserve"> </w:t>
      </w:r>
      <w:r>
        <w:t>released</w:t>
      </w:r>
      <w:r>
        <w:rPr>
          <w:spacing w:val="-4"/>
        </w:rPr>
        <w:t xml:space="preserve"> </w:t>
      </w:r>
      <w:r>
        <w:t>to</w:t>
      </w:r>
      <w:r>
        <w:rPr>
          <w:spacing w:val="-5"/>
        </w:rPr>
        <w:t xml:space="preserve"> </w:t>
      </w:r>
      <w:r>
        <w:t>a</w:t>
      </w:r>
      <w:r>
        <w:rPr>
          <w:spacing w:val="-6"/>
        </w:rPr>
        <w:t xml:space="preserve"> </w:t>
      </w:r>
      <w:r>
        <w:t>third</w:t>
      </w:r>
      <w:r>
        <w:rPr>
          <w:spacing w:val="-4"/>
        </w:rPr>
        <w:t xml:space="preserve"> </w:t>
      </w:r>
      <w:r>
        <w:t>party</w:t>
      </w:r>
      <w:r>
        <w:rPr>
          <w:spacing w:val="-6"/>
        </w:rPr>
        <w:t xml:space="preserve"> </w:t>
      </w:r>
      <w:r>
        <w:rPr>
          <w:spacing w:val="-1"/>
        </w:rPr>
        <w:t>without</w:t>
      </w:r>
      <w:r>
        <w:rPr>
          <w:spacing w:val="-6"/>
        </w:rPr>
        <w:t xml:space="preserve"> </w:t>
      </w:r>
      <w:r>
        <w:t>the</w:t>
      </w:r>
      <w:r>
        <w:rPr>
          <w:spacing w:val="-5"/>
        </w:rPr>
        <w:t xml:space="preserve"> </w:t>
      </w:r>
      <w:r>
        <w:rPr>
          <w:spacing w:val="-1"/>
        </w:rPr>
        <w:t>written</w:t>
      </w:r>
      <w:r>
        <w:rPr>
          <w:spacing w:val="-4"/>
        </w:rPr>
        <w:t xml:space="preserve"> </w:t>
      </w:r>
      <w:r>
        <w:rPr>
          <w:spacing w:val="1"/>
        </w:rPr>
        <w:t>permission</w:t>
      </w:r>
      <w:r>
        <w:rPr>
          <w:spacing w:val="-6"/>
        </w:rPr>
        <w:t xml:space="preserve"> </w:t>
      </w:r>
      <w:r>
        <w:t>of</w:t>
      </w:r>
      <w:r>
        <w:rPr>
          <w:spacing w:val="-3"/>
        </w:rPr>
        <w:t xml:space="preserve"> </w:t>
      </w:r>
      <w:r>
        <w:rPr>
          <w:spacing w:val="-1"/>
        </w:rPr>
        <w:t>the</w:t>
      </w:r>
      <w:r>
        <w:rPr>
          <w:spacing w:val="-4"/>
        </w:rPr>
        <w:t xml:space="preserve"> </w:t>
      </w:r>
      <w:r>
        <w:t>learner</w:t>
      </w:r>
      <w:r>
        <w:rPr>
          <w:spacing w:val="46"/>
          <w:w w:val="99"/>
        </w:rPr>
        <w:t xml:space="preserve"> </w:t>
      </w:r>
      <w:r>
        <w:t>or</w:t>
      </w:r>
      <w:r>
        <w:rPr>
          <w:spacing w:val="-7"/>
        </w:rPr>
        <w:t xml:space="preserve"> </w:t>
      </w:r>
      <w:r>
        <w:t>where</w:t>
      </w:r>
      <w:r>
        <w:rPr>
          <w:spacing w:val="-6"/>
        </w:rPr>
        <w:t xml:space="preserve"> </w:t>
      </w:r>
      <w:r>
        <w:t>required</w:t>
      </w:r>
      <w:r>
        <w:rPr>
          <w:spacing w:val="-5"/>
        </w:rPr>
        <w:t xml:space="preserve"> </w:t>
      </w:r>
      <w:r>
        <w:t>by</w:t>
      </w:r>
      <w:r>
        <w:rPr>
          <w:spacing w:val="-7"/>
        </w:rPr>
        <w:t xml:space="preserve"> </w:t>
      </w:r>
      <w:r>
        <w:t>law.</w:t>
      </w:r>
    </w:p>
    <w:p w14:paraId="271E93BB" w14:textId="77777777" w:rsidR="00E02ADE" w:rsidRDefault="00A51B98" w:rsidP="00D23D6A">
      <w:r>
        <w:rPr>
          <w:rFonts w:cs="Arial"/>
        </w:rPr>
        <w:t>If</w:t>
      </w:r>
      <w:r>
        <w:rPr>
          <w:rFonts w:cs="Arial"/>
          <w:spacing w:val="-4"/>
        </w:rPr>
        <w:t xml:space="preserve"> </w:t>
      </w:r>
      <w:r>
        <w:rPr>
          <w:rFonts w:cs="Arial"/>
        </w:rPr>
        <w:t>a</w:t>
      </w:r>
      <w:r>
        <w:rPr>
          <w:rFonts w:cs="Arial"/>
          <w:spacing w:val="-6"/>
        </w:rPr>
        <w:t xml:space="preserve"> </w:t>
      </w:r>
      <w:r>
        <w:rPr>
          <w:rFonts w:cs="Arial"/>
        </w:rPr>
        <w:t>student’s</w:t>
      </w:r>
      <w:r>
        <w:rPr>
          <w:rFonts w:cs="Arial"/>
          <w:spacing w:val="-5"/>
        </w:rPr>
        <w:t xml:space="preserve"> </w:t>
      </w:r>
      <w:r>
        <w:rPr>
          <w:rFonts w:cs="Arial"/>
        </w:rPr>
        <w:t>name</w:t>
      </w:r>
      <w:r>
        <w:rPr>
          <w:rFonts w:cs="Arial"/>
          <w:spacing w:val="-5"/>
        </w:rPr>
        <w:t xml:space="preserve"> </w:t>
      </w:r>
      <w:r>
        <w:rPr>
          <w:rFonts w:cs="Arial"/>
          <w:spacing w:val="-1"/>
        </w:rPr>
        <w:t>has</w:t>
      </w:r>
      <w:r>
        <w:rPr>
          <w:rFonts w:cs="Arial"/>
          <w:spacing w:val="-5"/>
        </w:rPr>
        <w:t xml:space="preserve"> </w:t>
      </w:r>
      <w:r>
        <w:rPr>
          <w:rFonts w:cs="Arial"/>
        </w:rPr>
        <w:t>changed</w:t>
      </w:r>
      <w:r>
        <w:rPr>
          <w:rFonts w:cs="Arial"/>
          <w:spacing w:val="-1"/>
        </w:rPr>
        <w:t xml:space="preserve"> </w:t>
      </w:r>
      <w:r>
        <w:t>and</w:t>
      </w:r>
      <w:r>
        <w:rPr>
          <w:spacing w:val="-6"/>
        </w:rPr>
        <w:t xml:space="preserve"> </w:t>
      </w:r>
      <w:r>
        <w:t>the</w:t>
      </w:r>
      <w:r>
        <w:rPr>
          <w:spacing w:val="-6"/>
        </w:rPr>
        <w:t xml:space="preserve"> </w:t>
      </w:r>
      <w:r>
        <w:t>student</w:t>
      </w:r>
      <w:r>
        <w:rPr>
          <w:spacing w:val="-3"/>
        </w:rPr>
        <w:t xml:space="preserve"> </w:t>
      </w:r>
      <w:r>
        <w:t>wishes</w:t>
      </w:r>
      <w:r>
        <w:rPr>
          <w:spacing w:val="-5"/>
        </w:rPr>
        <w:t xml:space="preserve"> </w:t>
      </w:r>
      <w:r w:rsidR="000B52D1">
        <w:rPr>
          <w:spacing w:val="-1"/>
        </w:rPr>
        <w:t>certificates</w:t>
      </w:r>
      <w:r>
        <w:rPr>
          <w:spacing w:val="-5"/>
        </w:rPr>
        <w:t xml:space="preserve"> </w:t>
      </w:r>
      <w:r>
        <w:t>to</w:t>
      </w:r>
      <w:r>
        <w:rPr>
          <w:spacing w:val="-6"/>
        </w:rPr>
        <w:t xml:space="preserve"> </w:t>
      </w:r>
      <w:r>
        <w:t>reflect</w:t>
      </w:r>
      <w:r>
        <w:rPr>
          <w:spacing w:val="-6"/>
        </w:rPr>
        <w:t xml:space="preserve"> </w:t>
      </w:r>
      <w:r>
        <w:rPr>
          <w:spacing w:val="-1"/>
        </w:rPr>
        <w:t>this</w:t>
      </w:r>
      <w:r>
        <w:rPr>
          <w:spacing w:val="-5"/>
        </w:rPr>
        <w:t xml:space="preserve"> </w:t>
      </w:r>
      <w:r>
        <w:rPr>
          <w:spacing w:val="-1"/>
        </w:rPr>
        <w:t>change,</w:t>
      </w:r>
      <w:r>
        <w:rPr>
          <w:spacing w:val="-3"/>
        </w:rPr>
        <w:t xml:space="preserve"> </w:t>
      </w:r>
      <w:r>
        <w:t>the</w:t>
      </w:r>
      <w:r>
        <w:rPr>
          <w:spacing w:val="-5"/>
        </w:rPr>
        <w:t xml:space="preserve"> </w:t>
      </w:r>
      <w:r>
        <w:t>information</w:t>
      </w:r>
      <w:r>
        <w:rPr>
          <w:spacing w:val="-4"/>
        </w:rPr>
        <w:t xml:space="preserve"> </w:t>
      </w:r>
      <w:r>
        <w:rPr>
          <w:spacing w:val="-1"/>
        </w:rPr>
        <w:t>is</w:t>
      </w:r>
      <w:r>
        <w:rPr>
          <w:spacing w:val="-5"/>
        </w:rPr>
        <w:t xml:space="preserve"> </w:t>
      </w:r>
      <w:r>
        <w:t>t</w:t>
      </w:r>
      <w:r w:rsidR="000A1170">
        <w:t xml:space="preserve">o </w:t>
      </w:r>
      <w:r>
        <w:t>be</w:t>
      </w:r>
      <w:r>
        <w:rPr>
          <w:spacing w:val="-7"/>
        </w:rPr>
        <w:t xml:space="preserve"> </w:t>
      </w:r>
      <w:r>
        <w:t>conveyed</w:t>
      </w:r>
      <w:r>
        <w:rPr>
          <w:spacing w:val="-7"/>
        </w:rPr>
        <w:t xml:space="preserve"> </w:t>
      </w:r>
      <w:r>
        <w:t>in</w:t>
      </w:r>
      <w:r>
        <w:rPr>
          <w:spacing w:val="-5"/>
        </w:rPr>
        <w:t xml:space="preserve"> </w:t>
      </w:r>
      <w:r>
        <w:rPr>
          <w:spacing w:val="-1"/>
        </w:rPr>
        <w:t>writing</w:t>
      </w:r>
      <w:r>
        <w:rPr>
          <w:spacing w:val="-7"/>
        </w:rPr>
        <w:t xml:space="preserve"> </w:t>
      </w:r>
      <w:r>
        <w:t>(with</w:t>
      </w:r>
      <w:r>
        <w:rPr>
          <w:spacing w:val="-6"/>
        </w:rPr>
        <w:t xml:space="preserve"> </w:t>
      </w:r>
      <w:r>
        <w:t>appropriate</w:t>
      </w:r>
      <w:r>
        <w:rPr>
          <w:spacing w:val="-7"/>
        </w:rPr>
        <w:t xml:space="preserve"> </w:t>
      </w:r>
      <w:r>
        <w:t>certified</w:t>
      </w:r>
      <w:r>
        <w:rPr>
          <w:spacing w:val="-6"/>
        </w:rPr>
        <w:t xml:space="preserve"> </w:t>
      </w:r>
      <w:r>
        <w:t>documentary</w:t>
      </w:r>
      <w:r>
        <w:rPr>
          <w:spacing w:val="-10"/>
        </w:rPr>
        <w:t xml:space="preserve"> </w:t>
      </w:r>
      <w:r>
        <w:t>evidence)</w:t>
      </w:r>
      <w:r>
        <w:rPr>
          <w:spacing w:val="-7"/>
        </w:rPr>
        <w:t xml:space="preserve"> </w:t>
      </w:r>
      <w:r>
        <w:t>to</w:t>
      </w:r>
      <w:r>
        <w:rPr>
          <w:spacing w:val="2"/>
        </w:rPr>
        <w:t xml:space="preserve"> </w:t>
      </w:r>
      <w:r w:rsidR="00B25726">
        <w:t xml:space="preserve">FOX Education and Consultancy </w:t>
      </w:r>
      <w:r>
        <w:t>no</w:t>
      </w:r>
      <w:r>
        <w:rPr>
          <w:spacing w:val="-7"/>
        </w:rPr>
        <w:t xml:space="preserve"> </w:t>
      </w:r>
      <w:r>
        <w:t>later</w:t>
      </w:r>
      <w:r>
        <w:rPr>
          <w:spacing w:val="-6"/>
        </w:rPr>
        <w:t xml:space="preserve"> </w:t>
      </w:r>
      <w:r>
        <w:rPr>
          <w:spacing w:val="-1"/>
        </w:rPr>
        <w:t>than</w:t>
      </w:r>
      <w:r>
        <w:rPr>
          <w:spacing w:val="-6"/>
        </w:rPr>
        <w:t xml:space="preserve"> </w:t>
      </w:r>
      <w:r>
        <w:t>7</w:t>
      </w:r>
      <w:r>
        <w:rPr>
          <w:spacing w:val="46"/>
          <w:w w:val="99"/>
        </w:rPr>
        <w:t xml:space="preserve"> </w:t>
      </w:r>
      <w:r>
        <w:rPr>
          <w:spacing w:val="-1"/>
        </w:rPr>
        <w:t>calendar</w:t>
      </w:r>
      <w:r>
        <w:rPr>
          <w:spacing w:val="-6"/>
        </w:rPr>
        <w:t xml:space="preserve"> </w:t>
      </w:r>
      <w:r>
        <w:rPr>
          <w:spacing w:val="-1"/>
        </w:rPr>
        <w:t>days</w:t>
      </w:r>
      <w:r>
        <w:rPr>
          <w:spacing w:val="-6"/>
        </w:rPr>
        <w:t xml:space="preserve"> </w:t>
      </w:r>
      <w:r>
        <w:t>prior</w:t>
      </w:r>
      <w:r>
        <w:rPr>
          <w:spacing w:val="-6"/>
        </w:rPr>
        <w:t xml:space="preserve"> </w:t>
      </w:r>
      <w:r>
        <w:t>to</w:t>
      </w:r>
      <w:r>
        <w:rPr>
          <w:spacing w:val="-5"/>
        </w:rPr>
        <w:t xml:space="preserve"> </w:t>
      </w:r>
      <w:r>
        <w:t>completion</w:t>
      </w:r>
      <w:r>
        <w:rPr>
          <w:spacing w:val="-7"/>
        </w:rPr>
        <w:t xml:space="preserve"> </w:t>
      </w:r>
      <w:r>
        <w:rPr>
          <w:spacing w:val="-1"/>
        </w:rPr>
        <w:t>of</w:t>
      </w:r>
      <w:r>
        <w:rPr>
          <w:spacing w:val="-4"/>
        </w:rPr>
        <w:t xml:space="preserve"> </w:t>
      </w:r>
      <w:r>
        <w:rPr>
          <w:spacing w:val="-1"/>
        </w:rPr>
        <w:t>the</w:t>
      </w:r>
      <w:r>
        <w:rPr>
          <w:spacing w:val="-5"/>
        </w:rPr>
        <w:t xml:space="preserve"> </w:t>
      </w:r>
      <w:r>
        <w:t>program.</w:t>
      </w:r>
    </w:p>
    <w:p w14:paraId="5B164187" w14:textId="77777777" w:rsidR="00E02ADE" w:rsidRPr="0013113F" w:rsidRDefault="00A51B98" w:rsidP="0013113F">
      <w:pPr>
        <w:pStyle w:val="Heading1"/>
        <w:shd w:val="clear" w:color="auto" w:fill="auto"/>
        <w:spacing w:before="240" w:after="240"/>
        <w:ind w:hanging="851"/>
        <w:rPr>
          <w:rFonts w:ascii="Calibri" w:eastAsia="Times New Roman" w:hAnsi="Calibri" w:cs="Times New Roman"/>
          <w:b w:val="0"/>
          <w:bCs w:val="0"/>
          <w:color w:val="002060"/>
          <w:szCs w:val="32"/>
        </w:rPr>
      </w:pPr>
      <w:bookmarkStart w:id="67" w:name="_Toc406742012"/>
      <w:bookmarkStart w:id="68" w:name="_Toc187317361"/>
      <w:r w:rsidRPr="0013113F">
        <w:rPr>
          <w:rFonts w:ascii="Calibri" w:eastAsia="Times New Roman" w:hAnsi="Calibri" w:cs="Times New Roman"/>
          <w:b w:val="0"/>
          <w:bCs w:val="0"/>
          <w:color w:val="002060"/>
          <w:szCs w:val="32"/>
        </w:rPr>
        <w:t>Guidelines – Emergencies</w:t>
      </w:r>
      <w:bookmarkEnd w:id="67"/>
      <w:bookmarkEnd w:id="68"/>
    </w:p>
    <w:p w14:paraId="7FDCCBA7" w14:textId="77777777" w:rsidR="00961DDD" w:rsidRPr="00D766E6" w:rsidRDefault="00961DDD" w:rsidP="00D766E6">
      <w:pPr>
        <w:pStyle w:val="Heading2"/>
        <w:spacing w:after="0"/>
        <w:ind w:firstLine="0"/>
        <w:rPr>
          <w:sz w:val="24"/>
        </w:rPr>
      </w:pPr>
      <w:bookmarkStart w:id="69" w:name="_Toc187317362"/>
      <w:r w:rsidRPr="00D766E6">
        <w:rPr>
          <w:sz w:val="24"/>
        </w:rPr>
        <w:t>Accidents</w:t>
      </w:r>
      <w:bookmarkEnd w:id="69"/>
    </w:p>
    <w:p w14:paraId="547DD049" w14:textId="77777777" w:rsidR="00961DDD" w:rsidRPr="00961DDD" w:rsidRDefault="00961DDD" w:rsidP="00961DDD">
      <w:pPr>
        <w:pStyle w:val="NormaNumbered"/>
      </w:pPr>
      <w:r w:rsidRPr="00961DDD">
        <w:t>All medical emergencies and accidents involving injury must be reported immediately to Director or Course Coordinator so that first aid and/or tertiary care can be arranged without delay and any hazards eliminated.</w:t>
      </w:r>
    </w:p>
    <w:p w14:paraId="79AC5BDB" w14:textId="77777777" w:rsidR="00961DDD" w:rsidRPr="00961DDD" w:rsidRDefault="00961DDD" w:rsidP="00961DDD">
      <w:pPr>
        <w:pStyle w:val="NormaNumbered"/>
      </w:pPr>
      <w:r w:rsidRPr="00961DDD">
        <w:t>Where possible please follow the procedure outlined below:</w:t>
      </w:r>
    </w:p>
    <w:p w14:paraId="644CCA81" w14:textId="77777777" w:rsidR="00961DDD" w:rsidRPr="00961DDD" w:rsidRDefault="00961DDD" w:rsidP="00961DDD">
      <w:pPr>
        <w:pStyle w:val="NormaNumbered"/>
        <w:numPr>
          <w:ilvl w:val="0"/>
          <w:numId w:val="11"/>
        </w:numPr>
      </w:pPr>
      <w:r w:rsidRPr="00961DDD">
        <w:t>Provide comfort and assistance to the injured person.</w:t>
      </w:r>
    </w:p>
    <w:p w14:paraId="7101B112" w14:textId="77777777" w:rsidR="00961DDD" w:rsidRPr="00961DDD" w:rsidRDefault="00961DDD" w:rsidP="00961DDD">
      <w:pPr>
        <w:pStyle w:val="NormaNumbered"/>
        <w:numPr>
          <w:ilvl w:val="0"/>
          <w:numId w:val="11"/>
        </w:numPr>
      </w:pPr>
      <w:r w:rsidRPr="00961DDD">
        <w:t>Send someone to notify a staff member and ask for First Aid assistance.</w:t>
      </w:r>
    </w:p>
    <w:p w14:paraId="68F2E331" w14:textId="77777777" w:rsidR="00961DDD" w:rsidRPr="00961DDD" w:rsidRDefault="00961DDD" w:rsidP="00961DDD">
      <w:pPr>
        <w:pStyle w:val="NormaNumbered"/>
        <w:rPr>
          <w:lang w:val="en-AU"/>
        </w:rPr>
      </w:pPr>
      <w:r w:rsidRPr="00961DDD">
        <w:t xml:space="preserve">These actions should result in medical assistance arriving at the earliest possible time. If this cannot be achieved for any reason, telephone for an ambulance. Dial 000. </w:t>
      </w:r>
      <w:r w:rsidRPr="00961DDD">
        <w:rPr>
          <w:lang w:val="en-AU"/>
        </w:rPr>
        <w:t>All costs associated with emergency transport, first aid or medical attention / treatment will be the responsibility of the student.</w:t>
      </w:r>
    </w:p>
    <w:p w14:paraId="4902BF1E" w14:textId="77777777" w:rsidR="00961DDD" w:rsidRPr="00961DDD" w:rsidRDefault="00961DDD" w:rsidP="00961DDD">
      <w:pPr>
        <w:pStyle w:val="NormaNumbered"/>
        <w:numPr>
          <w:ilvl w:val="0"/>
          <w:numId w:val="12"/>
        </w:numPr>
      </w:pPr>
      <w:r w:rsidRPr="00961DDD">
        <w:t>Stay with the injured person until first aid or medical assistance arrives.</w:t>
      </w:r>
    </w:p>
    <w:p w14:paraId="096AC675" w14:textId="77777777" w:rsidR="00961DDD" w:rsidRPr="00961DDD" w:rsidRDefault="00961DDD" w:rsidP="00961DDD">
      <w:pPr>
        <w:pStyle w:val="NormaNumbered"/>
        <w:numPr>
          <w:ilvl w:val="0"/>
          <w:numId w:val="12"/>
        </w:numPr>
      </w:pPr>
      <w:r w:rsidRPr="00961DDD">
        <w:t>Depending on the nature of the incident, a Hazard Identification form may be completed.</w:t>
      </w:r>
    </w:p>
    <w:p w14:paraId="604C20D6" w14:textId="77777777" w:rsidR="00961DDD" w:rsidRPr="00D766E6" w:rsidRDefault="00961DDD" w:rsidP="00D766E6">
      <w:pPr>
        <w:pStyle w:val="Heading2"/>
        <w:spacing w:after="0"/>
        <w:ind w:firstLine="0"/>
        <w:rPr>
          <w:sz w:val="24"/>
        </w:rPr>
      </w:pPr>
      <w:bookmarkStart w:id="70" w:name="_Toc187317363"/>
      <w:r w:rsidRPr="00D766E6">
        <w:rPr>
          <w:sz w:val="24"/>
        </w:rPr>
        <w:t>Hazards and near miss reporting</w:t>
      </w:r>
      <w:bookmarkEnd w:id="70"/>
    </w:p>
    <w:p w14:paraId="6394A3A2" w14:textId="77777777" w:rsidR="00961DDD" w:rsidRPr="00961DDD" w:rsidRDefault="00961DDD" w:rsidP="00961DDD">
      <w:pPr>
        <w:pStyle w:val="NormaNumbered"/>
      </w:pPr>
      <w:r w:rsidRPr="00961DDD">
        <w:t xml:space="preserve">It is the responsibility of both students and staff within the FOX Education and Consultancy environment to report any hazards that may cause injury or damage. </w:t>
      </w:r>
      <w:r w:rsidR="00094949" w:rsidRPr="00961DDD">
        <w:t>Pleas</w:t>
      </w:r>
      <w:r w:rsidR="00094949">
        <w:t>e report these hazards to the</w:t>
      </w:r>
      <w:r w:rsidR="00094949" w:rsidRPr="00961DDD">
        <w:t xml:space="preserve"> Director or Course Coordinator as soon as possible after identification.</w:t>
      </w:r>
    </w:p>
    <w:p w14:paraId="58565B49" w14:textId="77777777" w:rsidR="00961DDD" w:rsidRPr="00D766E6" w:rsidRDefault="00961DDD" w:rsidP="00D766E6">
      <w:pPr>
        <w:pStyle w:val="Heading2"/>
        <w:spacing w:after="0"/>
        <w:ind w:firstLine="0"/>
        <w:rPr>
          <w:sz w:val="24"/>
        </w:rPr>
      </w:pPr>
      <w:bookmarkStart w:id="71" w:name="_Toc187317364"/>
      <w:r w:rsidRPr="00D766E6">
        <w:rPr>
          <w:sz w:val="24"/>
        </w:rPr>
        <w:t>Health Conditions</w:t>
      </w:r>
      <w:bookmarkEnd w:id="71"/>
    </w:p>
    <w:p w14:paraId="03F8ECC5" w14:textId="77777777" w:rsidR="00961DDD" w:rsidRPr="00961DDD" w:rsidRDefault="00961DDD" w:rsidP="00961DDD">
      <w:pPr>
        <w:pStyle w:val="NormaNumbered"/>
      </w:pPr>
      <w:r w:rsidRPr="00961DDD">
        <w:t xml:space="preserve">If </w:t>
      </w:r>
      <w:r w:rsidR="00091EF8">
        <w:t>a student</w:t>
      </w:r>
      <w:r w:rsidRPr="00961DDD">
        <w:t xml:space="preserve"> ha</w:t>
      </w:r>
      <w:r w:rsidR="00091EF8">
        <w:t>s</w:t>
      </w:r>
      <w:r w:rsidRPr="00961DDD">
        <w:t xml:space="preserve"> a personal health condition that may be critical under certain conditions or at certain times, please advise either the Director or Course Coordinator before commenc</w:t>
      </w:r>
      <w:r w:rsidR="00091EF8">
        <w:t>ing study</w:t>
      </w:r>
      <w:r w:rsidRPr="00961DDD">
        <w:t xml:space="preserve">. All information will be treated as confidential and is required so FOX Education and Consultancy can provide support or treatment in </w:t>
      </w:r>
      <w:r w:rsidR="00B902DA">
        <w:t xml:space="preserve">the event of </w:t>
      </w:r>
      <w:r w:rsidRPr="00961DDD">
        <w:t>an emergency situation.</w:t>
      </w:r>
    </w:p>
    <w:p w14:paraId="7F9FEE98" w14:textId="77777777" w:rsidR="00961DDD" w:rsidRPr="00D766E6" w:rsidRDefault="00961DDD" w:rsidP="00D766E6">
      <w:pPr>
        <w:pStyle w:val="Heading2"/>
        <w:spacing w:after="0"/>
        <w:ind w:firstLine="0"/>
        <w:rPr>
          <w:sz w:val="24"/>
        </w:rPr>
      </w:pPr>
      <w:bookmarkStart w:id="72" w:name="_Toc187317365"/>
      <w:r w:rsidRPr="00D766E6">
        <w:rPr>
          <w:sz w:val="24"/>
        </w:rPr>
        <w:t>Rights and Obligations</w:t>
      </w:r>
      <w:bookmarkEnd w:id="72"/>
    </w:p>
    <w:p w14:paraId="359143CA" w14:textId="77777777" w:rsidR="00961DDD" w:rsidRPr="00961DDD" w:rsidRDefault="00961DDD" w:rsidP="00961DDD">
      <w:pPr>
        <w:pStyle w:val="NormaNumbered"/>
      </w:pPr>
      <w:r w:rsidRPr="00961DDD">
        <w:t>All students are bound to comply with the rules and regulations stated in FOX Education and Consultancy Policies and Procedures which are subject to change from time to time.</w:t>
      </w:r>
    </w:p>
    <w:p w14:paraId="20E27EEA" w14:textId="77777777" w:rsidR="00961DDD" w:rsidRPr="00961DDD" w:rsidRDefault="00961DDD" w:rsidP="00961DDD">
      <w:pPr>
        <w:pStyle w:val="NormaNumbered"/>
      </w:pPr>
      <w:r w:rsidRPr="00961DDD">
        <w:t>FOX Education and Consultancy shall be under no liability whatsoever to any student for any loss or damage, including personal injury or death, sustained at or upon FOX Education and Consultancy premises howsoever caused, and whether in respect of any negligent act or omission by FOX Education and Consultancy, its employees, agents or servants or otherwise.</w:t>
      </w:r>
    </w:p>
    <w:p w14:paraId="2C2BAB61" w14:textId="77777777" w:rsidR="00961DDD" w:rsidRPr="00961DDD" w:rsidRDefault="00961DDD" w:rsidP="00961DDD">
      <w:pPr>
        <w:pStyle w:val="NormaNumbered"/>
      </w:pPr>
      <w:r w:rsidRPr="00961DDD">
        <w:t xml:space="preserve">FOX Education and Consultancy shall be under no liability whatsoever to any student for any loss or damage, including personal injury or death, suffered by reason of the failure of FOX Education and </w:t>
      </w:r>
      <w:r w:rsidR="00094949" w:rsidRPr="00961DDD">
        <w:t>Consultancy,</w:t>
      </w:r>
      <w:r w:rsidRPr="00961DDD">
        <w:t xml:space="preserve"> its employees, agents or servants to notify the student of any risk or danger of which they had no prior knowledge nor ought reasonably to have had such knowledge.</w:t>
      </w:r>
    </w:p>
    <w:p w14:paraId="225A6FF2" w14:textId="77777777" w:rsidR="00961DDD" w:rsidRPr="00961DDD" w:rsidRDefault="00961DDD" w:rsidP="00961DDD">
      <w:pPr>
        <w:pStyle w:val="NormaNumbered"/>
      </w:pPr>
      <w:r w:rsidRPr="00961DDD">
        <w:t>FOX Education and Consultancy reserves the right in its absolute discretion to review and alter the organisation and/or structure of its courses at any time.</w:t>
      </w:r>
    </w:p>
    <w:p w14:paraId="02856A3D" w14:textId="77777777" w:rsidR="00961DDD" w:rsidRPr="00961DDD" w:rsidRDefault="00961DDD" w:rsidP="00961DDD">
      <w:pPr>
        <w:pStyle w:val="NormaNumbered"/>
      </w:pPr>
      <w:r w:rsidRPr="00961DDD">
        <w:t>If any material alteration is made before the commencement of a course, FOX Education and Consultancy will endeavour to notify the student affected</w:t>
      </w:r>
      <w:r w:rsidR="00030FF6">
        <w:t xml:space="preserve"> </w:t>
      </w:r>
      <w:r w:rsidRPr="00961DDD">
        <w:t>but shall not have any liability if it is unable to so notify.</w:t>
      </w:r>
    </w:p>
    <w:p w14:paraId="53495909" w14:textId="77777777" w:rsidR="00030FF6" w:rsidRDefault="00961DDD" w:rsidP="00961DDD">
      <w:pPr>
        <w:pStyle w:val="NormaNumbered"/>
      </w:pPr>
      <w:r w:rsidRPr="00961DDD">
        <w:t>Notwithstanding the provisions of these terms and conditions, nothing removes the right of the student to take further action under relevant Australian consumer protection laws and to pursue such legal remedies the student may have under such laws.</w:t>
      </w:r>
    </w:p>
    <w:p w14:paraId="3FE994ED" w14:textId="77777777" w:rsidR="00A63365" w:rsidRDefault="00A63365">
      <w:pPr>
        <w:spacing w:before="0" w:after="0"/>
        <w:rPr>
          <w:rFonts w:ascii="Arial" w:hAnsi="Arial"/>
          <w:b/>
          <w:bCs/>
          <w:color w:val="0000CC"/>
          <w:sz w:val="32"/>
          <w:szCs w:val="36"/>
          <w:lang w:val="en-AU"/>
        </w:rPr>
      </w:pPr>
      <w:bookmarkStart w:id="73" w:name="_Toc406742013"/>
      <w:r>
        <w:rPr>
          <w:color w:val="0000CC"/>
        </w:rPr>
        <w:br w:type="page"/>
      </w:r>
    </w:p>
    <w:p w14:paraId="7F030CBA" w14:textId="77777777" w:rsidR="001E7CF4" w:rsidRPr="00390311" w:rsidRDefault="001E7CF4" w:rsidP="00030FF6">
      <w:pPr>
        <w:pStyle w:val="Heading1"/>
        <w:shd w:val="clear" w:color="auto" w:fill="auto"/>
        <w:spacing w:before="240" w:after="240"/>
        <w:ind w:hanging="851"/>
        <w:rPr>
          <w:rFonts w:ascii="Calibri" w:eastAsia="Times New Roman" w:hAnsi="Calibri" w:cs="Times New Roman"/>
          <w:b w:val="0"/>
          <w:bCs w:val="0"/>
          <w:color w:val="002060"/>
          <w:szCs w:val="32"/>
        </w:rPr>
      </w:pPr>
      <w:bookmarkStart w:id="74" w:name="_Toc187317366"/>
      <w:r w:rsidRPr="00390311">
        <w:rPr>
          <w:rFonts w:ascii="Calibri" w:eastAsia="Times New Roman" w:hAnsi="Calibri" w:cs="Times New Roman"/>
          <w:b w:val="0"/>
          <w:bCs w:val="0"/>
          <w:color w:val="002060"/>
          <w:szCs w:val="32"/>
        </w:rPr>
        <w:t>Student</w:t>
      </w:r>
      <w:r w:rsidR="00AB679D" w:rsidRPr="00390311">
        <w:rPr>
          <w:rFonts w:ascii="Calibri" w:eastAsia="Times New Roman" w:hAnsi="Calibri" w:cs="Times New Roman"/>
          <w:b w:val="0"/>
          <w:bCs w:val="0"/>
          <w:color w:val="002060"/>
          <w:szCs w:val="32"/>
        </w:rPr>
        <w:t xml:space="preserve"> </w:t>
      </w:r>
      <w:r w:rsidRPr="00390311">
        <w:rPr>
          <w:rFonts w:ascii="Calibri" w:eastAsia="Times New Roman" w:hAnsi="Calibri" w:cs="Times New Roman"/>
          <w:b w:val="0"/>
          <w:bCs w:val="0"/>
          <w:color w:val="002060"/>
          <w:szCs w:val="32"/>
        </w:rPr>
        <w:t>Support</w:t>
      </w:r>
      <w:bookmarkEnd w:id="73"/>
      <w:bookmarkEnd w:id="74"/>
    </w:p>
    <w:p w14:paraId="330C4A76" w14:textId="77777777" w:rsidR="00AB679D" w:rsidRPr="00D766E6" w:rsidRDefault="00AB679D" w:rsidP="00D766E6">
      <w:pPr>
        <w:pStyle w:val="Heading2"/>
        <w:spacing w:after="0"/>
        <w:ind w:firstLine="0"/>
        <w:rPr>
          <w:sz w:val="24"/>
        </w:rPr>
      </w:pPr>
      <w:bookmarkStart w:id="75" w:name="_Toc406742014"/>
      <w:bookmarkStart w:id="76" w:name="_Toc364077264"/>
      <w:bookmarkStart w:id="77" w:name="_Toc187317367"/>
      <w:r w:rsidRPr="00D766E6">
        <w:rPr>
          <w:sz w:val="24"/>
        </w:rPr>
        <w:t>Access and Equity</w:t>
      </w:r>
      <w:bookmarkEnd w:id="75"/>
      <w:bookmarkEnd w:id="77"/>
    </w:p>
    <w:p w14:paraId="79915353" w14:textId="77777777" w:rsidR="00AB679D" w:rsidRPr="001E7CF4" w:rsidRDefault="00AB679D" w:rsidP="00AB679D">
      <w:pPr>
        <w:pStyle w:val="NormaNumbered"/>
        <w:rPr>
          <w:lang w:val="en-AU"/>
        </w:rPr>
      </w:pPr>
      <w:r w:rsidRPr="001E7CF4">
        <w:rPr>
          <w:lang w:val="en-AU"/>
        </w:rPr>
        <w:t xml:space="preserve">FOX Education and Consultancy has a clear policy that supports all students’ access to training. We offer support and flexibility to students for whom mainstream methods of study/assessments present too great a challenge.  If </w:t>
      </w:r>
      <w:r>
        <w:rPr>
          <w:lang w:val="en-AU"/>
        </w:rPr>
        <w:t>a student</w:t>
      </w:r>
      <w:r w:rsidRPr="001E7CF4">
        <w:rPr>
          <w:lang w:val="en-AU"/>
        </w:rPr>
        <w:t xml:space="preserve"> require</w:t>
      </w:r>
      <w:r>
        <w:rPr>
          <w:lang w:val="en-AU"/>
        </w:rPr>
        <w:t>s</w:t>
      </w:r>
      <w:r w:rsidRPr="001E7CF4">
        <w:rPr>
          <w:lang w:val="en-AU"/>
        </w:rPr>
        <w:t xml:space="preserve"> assistance, </w:t>
      </w:r>
      <w:r>
        <w:rPr>
          <w:lang w:val="en-AU"/>
        </w:rPr>
        <w:t xml:space="preserve">application for </w:t>
      </w:r>
      <w:r w:rsidRPr="001E7CF4">
        <w:rPr>
          <w:lang w:val="en-AU"/>
        </w:rPr>
        <w:t>interview with the Course Coordinator</w:t>
      </w:r>
      <w:r>
        <w:rPr>
          <w:lang w:val="en-AU"/>
        </w:rPr>
        <w:t xml:space="preserve"> should be made</w:t>
      </w:r>
      <w:r w:rsidRPr="001E7CF4">
        <w:rPr>
          <w:lang w:val="en-AU"/>
        </w:rPr>
        <w:t xml:space="preserve">. </w:t>
      </w:r>
    </w:p>
    <w:p w14:paraId="57369BC6" w14:textId="1F9B0918" w:rsidR="00AB679D" w:rsidRDefault="00AB679D" w:rsidP="00AB679D">
      <w:pPr>
        <w:pStyle w:val="NormaNumbered"/>
        <w:rPr>
          <w:lang w:val="en-AU"/>
        </w:rPr>
      </w:pPr>
      <w:r w:rsidRPr="001E7CF4">
        <w:rPr>
          <w:lang w:val="en-AU"/>
        </w:rPr>
        <w:t>The Access and Equity Policy can be found in the FOX Education and Consultancy Policies and Procedures Manual.</w:t>
      </w:r>
    </w:p>
    <w:p w14:paraId="19B89BFD" w14:textId="2E4CFF3C" w:rsidR="007C4177" w:rsidRDefault="007C4177" w:rsidP="007C4177">
      <w:pPr>
        <w:pStyle w:val="Heading2"/>
        <w:spacing w:after="0"/>
        <w:ind w:firstLine="0"/>
        <w:rPr>
          <w:sz w:val="24"/>
        </w:rPr>
      </w:pPr>
      <w:bookmarkStart w:id="78" w:name="_Toc187317368"/>
      <w:r w:rsidRPr="007C4177">
        <w:rPr>
          <w:sz w:val="24"/>
        </w:rPr>
        <w:t>Inherent Requirements</w:t>
      </w:r>
      <w:bookmarkEnd w:id="78"/>
    </w:p>
    <w:p w14:paraId="5AE876AA" w14:textId="5D0906D6" w:rsidR="007C4177" w:rsidRDefault="007C4177" w:rsidP="007C4177">
      <w:pPr>
        <w:pStyle w:val="NormaNumbered"/>
      </w:pPr>
      <w:r>
        <w:t xml:space="preserve">Nurses work closely with people at some of the most intimate and challenging stages of their lives, so you must have insight into your own personal and professional capacity. </w:t>
      </w:r>
    </w:p>
    <w:p w14:paraId="3E582D96" w14:textId="7B01DD55" w:rsidR="007C4177" w:rsidRDefault="007C4177" w:rsidP="007C4177">
      <w:pPr>
        <w:pStyle w:val="NormaNumbered"/>
      </w:pPr>
      <w:r>
        <w:t>Inherent requirements in nursing training refer to the essential abilities, including personal caregiving</w:t>
      </w:r>
      <w:r w:rsidR="00131754">
        <w:t xml:space="preserve">, knowledge, and skills that a nursing student must possess. These requirements ensure that nursing students can meet the professional and academic standards needed to provide safe, competent and compassionate care. The inherent requirements are the abilities, knowledge and skills needed to complete a program that must be met by all students enrolled in that program. </w:t>
      </w:r>
    </w:p>
    <w:p w14:paraId="11950D34" w14:textId="3130368F" w:rsidR="00131754" w:rsidRPr="007C4177" w:rsidRDefault="00131754" w:rsidP="007C4177">
      <w:pPr>
        <w:pStyle w:val="NormaNumbered"/>
      </w:pPr>
      <w:r>
        <w:t xml:space="preserve">To read the inherent requirements </w:t>
      </w:r>
      <w:hyperlink r:id="rId14" w:history="1">
        <w:r w:rsidRPr="006B4F2F">
          <w:rPr>
            <w:rStyle w:val="Hyperlink"/>
          </w:rPr>
          <w:t>www.fox.edu.au/diplomaofnursing</w:t>
        </w:r>
      </w:hyperlink>
      <w:r>
        <w:t xml:space="preserve"> </w:t>
      </w:r>
    </w:p>
    <w:p w14:paraId="6502E840" w14:textId="77777777" w:rsidR="00AB679D" w:rsidRPr="00D766E6" w:rsidRDefault="00AB679D" w:rsidP="00D766E6">
      <w:pPr>
        <w:pStyle w:val="Heading2"/>
        <w:spacing w:after="0"/>
        <w:ind w:firstLine="0"/>
        <w:rPr>
          <w:sz w:val="24"/>
        </w:rPr>
      </w:pPr>
      <w:bookmarkStart w:id="79" w:name="_Toc406742015"/>
      <w:bookmarkStart w:id="80" w:name="_Toc187317369"/>
      <w:r w:rsidRPr="00D766E6">
        <w:rPr>
          <w:sz w:val="24"/>
        </w:rPr>
        <w:t>Computer Access</w:t>
      </w:r>
      <w:bookmarkEnd w:id="76"/>
      <w:bookmarkEnd w:id="79"/>
      <w:bookmarkEnd w:id="80"/>
    </w:p>
    <w:p w14:paraId="3B94B99D" w14:textId="77777777" w:rsidR="00AB679D" w:rsidRPr="00AB679D" w:rsidRDefault="00091EF8" w:rsidP="00AB679D">
      <w:pPr>
        <w:pStyle w:val="NormaNumbered"/>
        <w:rPr>
          <w:lang w:val="en-AU"/>
        </w:rPr>
      </w:pPr>
      <w:r>
        <w:rPr>
          <w:lang w:val="en-AU"/>
        </w:rPr>
        <w:t>All</w:t>
      </w:r>
      <w:r w:rsidR="00AB679D" w:rsidRPr="00AB679D">
        <w:rPr>
          <w:lang w:val="en-AU"/>
        </w:rPr>
        <w:t xml:space="preserve"> student</w:t>
      </w:r>
      <w:r>
        <w:rPr>
          <w:lang w:val="en-AU"/>
        </w:rPr>
        <w:t>s</w:t>
      </w:r>
      <w:r w:rsidR="00AB679D" w:rsidRPr="00AB679D">
        <w:rPr>
          <w:lang w:val="en-AU"/>
        </w:rPr>
        <w:t xml:space="preserve"> with</w:t>
      </w:r>
      <w:r>
        <w:rPr>
          <w:lang w:val="en-AU"/>
        </w:rPr>
        <w:t xml:space="preserve"> FOX Education and Consultancy </w:t>
      </w:r>
      <w:r w:rsidR="00AB679D" w:rsidRPr="00AB679D">
        <w:rPr>
          <w:lang w:val="en-AU"/>
        </w:rPr>
        <w:t>have access to the internet and public folders on Campus as well as access to printing and copying and other resources.</w:t>
      </w:r>
    </w:p>
    <w:p w14:paraId="53A1981F" w14:textId="77777777" w:rsidR="00AB679D" w:rsidRPr="00D766E6" w:rsidRDefault="00AB679D" w:rsidP="00D766E6">
      <w:pPr>
        <w:pStyle w:val="Heading2"/>
        <w:spacing w:after="0"/>
        <w:ind w:firstLine="0"/>
        <w:rPr>
          <w:sz w:val="24"/>
        </w:rPr>
      </w:pPr>
      <w:bookmarkStart w:id="81" w:name="_Toc406742016"/>
      <w:bookmarkStart w:id="82" w:name="_Toc364077265"/>
      <w:bookmarkStart w:id="83" w:name="_Toc187317370"/>
      <w:r w:rsidRPr="00D766E6">
        <w:rPr>
          <w:sz w:val="24"/>
        </w:rPr>
        <w:t>Complaint Resolution</w:t>
      </w:r>
      <w:bookmarkEnd w:id="81"/>
      <w:bookmarkEnd w:id="83"/>
    </w:p>
    <w:p w14:paraId="7955C02A" w14:textId="77777777" w:rsidR="00AB679D" w:rsidRPr="00AB679D" w:rsidRDefault="00AB679D" w:rsidP="00AB679D">
      <w:pPr>
        <w:pStyle w:val="NormaNumbered"/>
      </w:pPr>
      <w:r w:rsidRPr="00AB679D">
        <w:t xml:space="preserve">In the first instance students should discuss any complaint with the relevant individual(s).  If no resolution is reached, the student should discuss the complaint with the Course Coordinator to see if it can be resolved. </w:t>
      </w:r>
    </w:p>
    <w:p w14:paraId="69BA0277" w14:textId="207D79F2" w:rsidR="00AB679D" w:rsidRPr="00AB679D" w:rsidRDefault="00AB679D" w:rsidP="00AB679D">
      <w:pPr>
        <w:pStyle w:val="NormaNumbered"/>
      </w:pPr>
      <w:r w:rsidRPr="00AB679D">
        <w:t xml:space="preserve">Where resolution is still not achieved, the student should </w:t>
      </w:r>
      <w:r w:rsidR="007136B4">
        <w:t xml:space="preserve">follow the student grievance policy and procedure found at </w:t>
      </w:r>
      <w:hyperlink r:id="rId15" w:history="1">
        <w:r w:rsidR="007136B4">
          <w:rPr>
            <w:rStyle w:val="Hyperlink"/>
          </w:rPr>
          <w:t>www.fox.edu.au/polic</w:t>
        </w:r>
        <w:r w:rsidR="007136B4">
          <w:rPr>
            <w:rStyle w:val="Hyperlink"/>
          </w:rPr>
          <w:t>i</w:t>
        </w:r>
        <w:r w:rsidR="007136B4">
          <w:rPr>
            <w:rStyle w:val="Hyperlink"/>
          </w:rPr>
          <w:t>esandproc</w:t>
        </w:r>
        <w:r w:rsidR="007136B4">
          <w:rPr>
            <w:rStyle w:val="Hyperlink"/>
          </w:rPr>
          <w:t>e</w:t>
        </w:r>
        <w:r w:rsidR="007136B4">
          <w:rPr>
            <w:rStyle w:val="Hyperlink"/>
          </w:rPr>
          <w:t>dures</w:t>
        </w:r>
      </w:hyperlink>
      <w:r w:rsidR="007136B4">
        <w:t>.</w:t>
      </w:r>
    </w:p>
    <w:p w14:paraId="1FFD8F23" w14:textId="77777777" w:rsidR="00AB679D" w:rsidRPr="00D766E6" w:rsidRDefault="00AB679D" w:rsidP="00D766E6">
      <w:pPr>
        <w:pStyle w:val="Heading2"/>
        <w:spacing w:after="0"/>
        <w:ind w:firstLine="0"/>
        <w:rPr>
          <w:sz w:val="24"/>
        </w:rPr>
      </w:pPr>
      <w:bookmarkStart w:id="84" w:name="_Toc406742017"/>
      <w:bookmarkStart w:id="85" w:name="_Toc187317371"/>
      <w:r w:rsidRPr="00D766E6">
        <w:rPr>
          <w:sz w:val="24"/>
        </w:rPr>
        <w:t>Counselling</w:t>
      </w:r>
      <w:bookmarkEnd w:id="82"/>
      <w:bookmarkEnd w:id="84"/>
      <w:bookmarkEnd w:id="85"/>
    </w:p>
    <w:p w14:paraId="5D68E783" w14:textId="77777777" w:rsidR="00BA4F2A" w:rsidRDefault="00BA4F2A" w:rsidP="00BA4F2A">
      <w:pPr>
        <w:pStyle w:val="NormaNumbered"/>
      </w:pPr>
      <w:bookmarkStart w:id="86" w:name="_Toc364077266"/>
      <w:r>
        <w:t>Career counselling is available by appointm</w:t>
      </w:r>
      <w:r w:rsidR="0062745D">
        <w:t>ent with the Course Coordinator or Director</w:t>
      </w:r>
    </w:p>
    <w:p w14:paraId="1C867677" w14:textId="2AE6CCCF" w:rsidR="00BA4F2A" w:rsidRPr="00BA4F2A" w:rsidRDefault="00BA4F2A" w:rsidP="00BA4F2A">
      <w:pPr>
        <w:pStyle w:val="NormaNumbered"/>
        <w:rPr>
          <w:lang w:val="en-AU"/>
        </w:rPr>
      </w:pPr>
      <w:r w:rsidRPr="001E7CF4">
        <w:rPr>
          <w:lang w:val="en-AU"/>
        </w:rPr>
        <w:t xml:space="preserve">Students are also advised that if they wish to discuss personal concerns </w:t>
      </w:r>
      <w:r>
        <w:rPr>
          <w:lang w:val="en-AU"/>
        </w:rPr>
        <w:t>with an external body, NTCOSS</w:t>
      </w:r>
      <w:r w:rsidRPr="001E7CF4">
        <w:rPr>
          <w:lang w:val="en-AU"/>
        </w:rPr>
        <w:t xml:space="preserve"> provides a directory of services availa</w:t>
      </w:r>
      <w:r>
        <w:rPr>
          <w:lang w:val="en-AU"/>
        </w:rPr>
        <w:t xml:space="preserve">ble and accessible to students </w:t>
      </w:r>
      <w:r w:rsidRPr="001E7CF4">
        <w:rPr>
          <w:lang w:val="en-AU"/>
        </w:rPr>
        <w:t>at:</w:t>
      </w:r>
      <w:r>
        <w:rPr>
          <w:lang w:val="en-AU"/>
        </w:rPr>
        <w:t xml:space="preserve"> </w:t>
      </w:r>
      <w:hyperlink r:id="rId16" w:history="1">
        <w:r w:rsidRPr="001E7CF4">
          <w:rPr>
            <w:rStyle w:val="Hyperlink"/>
            <w:lang w:val="en-AU"/>
          </w:rPr>
          <w:t>www.ntcoss.org.au</w:t>
        </w:r>
      </w:hyperlink>
      <w:r>
        <w:rPr>
          <w:lang w:val="en-AU"/>
        </w:rPr>
        <w:t xml:space="preserve"> </w:t>
      </w:r>
      <w:r w:rsidR="00B73220">
        <w:rPr>
          <w:lang w:val="en-AU"/>
        </w:rPr>
        <w:t xml:space="preserve">or Fox Education and Consultancy holds membership with the Resolution Institute which offers a student mediation scheme, </w:t>
      </w:r>
      <w:hyperlink r:id="rId17" w:history="1">
        <w:r w:rsidR="00B73220" w:rsidRPr="007F0F95">
          <w:rPr>
            <w:rStyle w:val="Hyperlink"/>
            <w:lang w:val="en-AU"/>
          </w:rPr>
          <w:t>infoaus@resolution.institute</w:t>
        </w:r>
      </w:hyperlink>
      <w:r w:rsidR="00B73220">
        <w:rPr>
          <w:lang w:val="en-AU"/>
        </w:rPr>
        <w:t xml:space="preserve"> 02 92513366.</w:t>
      </w:r>
    </w:p>
    <w:p w14:paraId="6D7B7FF4" w14:textId="77777777" w:rsidR="00AB679D" w:rsidRPr="00D766E6" w:rsidRDefault="00AB679D" w:rsidP="00D766E6">
      <w:pPr>
        <w:pStyle w:val="Heading2"/>
        <w:spacing w:after="0"/>
        <w:ind w:firstLine="0"/>
        <w:rPr>
          <w:sz w:val="24"/>
        </w:rPr>
      </w:pPr>
      <w:bookmarkStart w:id="87" w:name="_Toc406742018"/>
      <w:bookmarkStart w:id="88" w:name="_Toc187317372"/>
      <w:r w:rsidRPr="00D766E6">
        <w:rPr>
          <w:sz w:val="24"/>
        </w:rPr>
        <w:t>Disability Support</w:t>
      </w:r>
      <w:bookmarkEnd w:id="86"/>
      <w:bookmarkEnd w:id="87"/>
      <w:bookmarkEnd w:id="88"/>
    </w:p>
    <w:p w14:paraId="35E8B3D8" w14:textId="77777777" w:rsidR="00AB679D" w:rsidRPr="00AB679D" w:rsidRDefault="00AB679D" w:rsidP="00AB679D">
      <w:pPr>
        <w:pStyle w:val="NormaNumbered"/>
      </w:pPr>
      <w:r w:rsidRPr="00AB679D">
        <w:t xml:space="preserve">If </w:t>
      </w:r>
      <w:r w:rsidR="00091EF8">
        <w:t>a student has</w:t>
      </w:r>
      <w:r w:rsidRPr="00AB679D">
        <w:t xml:space="preserve"> a disability of any kind which may require special educational provisions, contact the </w:t>
      </w:r>
      <w:r w:rsidR="00091EF8">
        <w:t>Director</w:t>
      </w:r>
      <w:r w:rsidRPr="00AB679D">
        <w:t xml:space="preserve"> or Course Coordinator.</w:t>
      </w:r>
    </w:p>
    <w:p w14:paraId="3B483737" w14:textId="77777777" w:rsidR="001E7CF4" w:rsidRPr="00D766E6" w:rsidRDefault="001E7CF4" w:rsidP="00D766E6">
      <w:pPr>
        <w:pStyle w:val="Heading2"/>
        <w:spacing w:after="0"/>
        <w:ind w:firstLine="0"/>
        <w:rPr>
          <w:sz w:val="24"/>
        </w:rPr>
      </w:pPr>
      <w:bookmarkStart w:id="89" w:name="_Toc406742019"/>
      <w:bookmarkStart w:id="90" w:name="_Toc187317373"/>
      <w:r w:rsidRPr="00D766E6">
        <w:rPr>
          <w:sz w:val="24"/>
        </w:rPr>
        <w:t>Literacy and Numeracy</w:t>
      </w:r>
      <w:bookmarkEnd w:id="89"/>
      <w:bookmarkEnd w:id="90"/>
    </w:p>
    <w:p w14:paraId="5C7B1956" w14:textId="77777777" w:rsidR="001E7CF4" w:rsidRPr="001E7CF4" w:rsidRDefault="001E7CF4" w:rsidP="001E7CF4">
      <w:pPr>
        <w:pStyle w:val="NormaNumbered"/>
        <w:rPr>
          <w:lang w:val="en-AU"/>
        </w:rPr>
      </w:pPr>
      <w:r>
        <w:rPr>
          <w:lang w:val="en-AU"/>
        </w:rPr>
        <w:t>L</w:t>
      </w:r>
      <w:r w:rsidRPr="001E7CF4">
        <w:rPr>
          <w:lang w:val="en-AU"/>
        </w:rPr>
        <w:t>iteracy and numeracy level</w:t>
      </w:r>
      <w:r>
        <w:rPr>
          <w:lang w:val="en-AU"/>
        </w:rPr>
        <w:t>s are assessed a</w:t>
      </w:r>
      <w:r w:rsidRPr="001E7CF4">
        <w:rPr>
          <w:lang w:val="en-AU"/>
        </w:rPr>
        <w:t xml:space="preserve">t interview to ensure that </w:t>
      </w:r>
      <w:r>
        <w:rPr>
          <w:lang w:val="en-AU"/>
        </w:rPr>
        <w:t xml:space="preserve">students </w:t>
      </w:r>
      <w:r w:rsidRPr="001E7CF4">
        <w:rPr>
          <w:lang w:val="en-AU"/>
        </w:rPr>
        <w:t xml:space="preserve">meet the minimum requirements of </w:t>
      </w:r>
      <w:r>
        <w:rPr>
          <w:lang w:val="en-AU"/>
        </w:rPr>
        <w:t>the</w:t>
      </w:r>
      <w:r w:rsidRPr="001E7CF4">
        <w:rPr>
          <w:lang w:val="en-AU"/>
        </w:rPr>
        <w:t xml:space="preserve"> course.  The Course Coordinator will discuss support options should these be required.</w:t>
      </w:r>
    </w:p>
    <w:p w14:paraId="7987E8B5" w14:textId="77777777" w:rsidR="00712C96" w:rsidRDefault="00712C96">
      <w:pPr>
        <w:spacing w:before="0" w:after="0"/>
        <w:rPr>
          <w:b/>
          <w:bCs/>
          <w:color w:val="E36C0A" w:themeColor="accent6" w:themeShade="BF"/>
          <w:sz w:val="28"/>
          <w:szCs w:val="24"/>
          <w:lang w:val="en-AU"/>
        </w:rPr>
      </w:pPr>
      <w:r>
        <w:rPr>
          <w:lang w:val="en-AU"/>
        </w:rPr>
        <w:br w:type="page"/>
      </w:r>
    </w:p>
    <w:p w14:paraId="6DF75A3E" w14:textId="77777777" w:rsidR="00E35D08" w:rsidRPr="00390311" w:rsidRDefault="00E35D08" w:rsidP="00030FF6">
      <w:pPr>
        <w:pStyle w:val="Heading1"/>
        <w:shd w:val="clear" w:color="auto" w:fill="auto"/>
        <w:spacing w:before="240" w:after="240"/>
        <w:ind w:hanging="851"/>
        <w:rPr>
          <w:rFonts w:ascii="Calibri" w:eastAsia="Times New Roman" w:hAnsi="Calibri" w:cs="Times New Roman"/>
          <w:b w:val="0"/>
          <w:bCs w:val="0"/>
          <w:color w:val="002060"/>
          <w:szCs w:val="32"/>
        </w:rPr>
      </w:pPr>
      <w:bookmarkStart w:id="91" w:name="_Toc406742021"/>
      <w:bookmarkStart w:id="92" w:name="_Toc187317374"/>
      <w:r w:rsidRPr="00390311">
        <w:rPr>
          <w:rFonts w:ascii="Calibri" w:eastAsia="Times New Roman" w:hAnsi="Calibri" w:cs="Times New Roman"/>
          <w:b w:val="0"/>
          <w:bCs w:val="0"/>
          <w:color w:val="002060"/>
          <w:szCs w:val="32"/>
        </w:rPr>
        <w:t>Monitoring Academic Progress</w:t>
      </w:r>
      <w:bookmarkEnd w:id="91"/>
      <w:bookmarkEnd w:id="92"/>
    </w:p>
    <w:p w14:paraId="454DEB58" w14:textId="77777777" w:rsidR="0012366F" w:rsidRPr="00D766E6" w:rsidRDefault="0012366F" w:rsidP="00D766E6">
      <w:pPr>
        <w:pStyle w:val="Heading2"/>
        <w:spacing w:after="0"/>
        <w:ind w:firstLine="0"/>
        <w:rPr>
          <w:sz w:val="24"/>
        </w:rPr>
      </w:pPr>
      <w:bookmarkStart w:id="93" w:name="_Toc406742022"/>
      <w:bookmarkStart w:id="94" w:name="_Toc187317375"/>
      <w:r w:rsidRPr="00D766E6">
        <w:rPr>
          <w:sz w:val="24"/>
        </w:rPr>
        <w:t>Progress Responsibilities</w:t>
      </w:r>
      <w:bookmarkEnd w:id="93"/>
      <w:bookmarkEnd w:id="94"/>
    </w:p>
    <w:p w14:paraId="594A5B52" w14:textId="77777777" w:rsidR="0012366F" w:rsidRDefault="0012366F" w:rsidP="0012366F">
      <w:pPr>
        <w:pStyle w:val="NormaNumbered"/>
        <w:rPr>
          <w:lang w:val="en-AU"/>
        </w:rPr>
      </w:pPr>
      <w:r w:rsidRPr="001E7CF4">
        <w:rPr>
          <w:lang w:val="en-AU"/>
        </w:rPr>
        <w:t xml:space="preserve">A student progression policy outlining guidelines and expectations can be found in the Fox Education and Consultancy policy and procedure manual. </w:t>
      </w:r>
    </w:p>
    <w:p w14:paraId="149E3627" w14:textId="77777777" w:rsidR="0012366F" w:rsidRPr="001E7CF4" w:rsidRDefault="0012366F" w:rsidP="00782E35">
      <w:pPr>
        <w:pStyle w:val="NormaNumbered"/>
        <w:rPr>
          <w:lang w:val="en-AU"/>
        </w:rPr>
      </w:pPr>
      <w:r w:rsidRPr="001E7CF4">
        <w:rPr>
          <w:lang w:val="en-AU"/>
        </w:rPr>
        <w:t xml:space="preserve">Students </w:t>
      </w:r>
      <w:r>
        <w:rPr>
          <w:lang w:val="en-AU"/>
        </w:rPr>
        <w:t>have</w:t>
      </w:r>
      <w:r w:rsidRPr="001E7CF4">
        <w:rPr>
          <w:lang w:val="en-AU"/>
        </w:rPr>
        <w:t xml:space="preserve"> access to current enrolments and completion of units through the stu</w:t>
      </w:r>
      <w:r w:rsidR="00782E35">
        <w:rPr>
          <w:lang w:val="en-AU"/>
        </w:rPr>
        <w:t>dent management system Wisenet.</w:t>
      </w:r>
    </w:p>
    <w:p w14:paraId="14903616" w14:textId="77777777" w:rsidR="0012366F" w:rsidRPr="001E7CF4" w:rsidRDefault="0012366F" w:rsidP="0012366F">
      <w:pPr>
        <w:pStyle w:val="NormaNumbered"/>
        <w:rPr>
          <w:lang w:val="en-AU"/>
        </w:rPr>
      </w:pPr>
      <w:r w:rsidRPr="001E7CF4">
        <w:rPr>
          <w:lang w:val="en-AU"/>
        </w:rPr>
        <w:t xml:space="preserve">Students may request a meeting with the Course coordinator or educator at any point throughout the course to discuss their academic progress.  </w:t>
      </w:r>
    </w:p>
    <w:p w14:paraId="7B779B24" w14:textId="7FB30E89" w:rsidR="00E35D08" w:rsidRPr="00E35D08" w:rsidRDefault="00E35D08" w:rsidP="00E35D08">
      <w:pPr>
        <w:pStyle w:val="NormaNumbered"/>
        <w:rPr>
          <w:lang w:val="en-AU"/>
        </w:rPr>
      </w:pPr>
      <w:r w:rsidRPr="00E35D08">
        <w:rPr>
          <w:lang w:val="en-AU"/>
        </w:rPr>
        <w:t>It is the responsibility of each Educator to monitor the weekly academic progress of each student in their relevant unit(s) of study, agai</w:t>
      </w:r>
      <w:r w:rsidR="000C55EF">
        <w:rPr>
          <w:lang w:val="en-AU"/>
        </w:rPr>
        <w:t>nst the requirements set for</w:t>
      </w:r>
      <w:r w:rsidRPr="00E35D08">
        <w:rPr>
          <w:lang w:val="en-AU"/>
        </w:rPr>
        <w:t xml:space="preserve"> each unit of study. This includes ensuring that students are participating in scheduled work activities, submitting assessments, seeking additional assistance if required and monitoring general student behaviour.</w:t>
      </w:r>
    </w:p>
    <w:p w14:paraId="3687BA47" w14:textId="77777777" w:rsidR="00E35D08" w:rsidRPr="00D766E6" w:rsidRDefault="00E35D08" w:rsidP="00D766E6">
      <w:pPr>
        <w:pStyle w:val="Heading2"/>
        <w:spacing w:after="0"/>
        <w:ind w:firstLine="0"/>
        <w:rPr>
          <w:sz w:val="24"/>
        </w:rPr>
      </w:pPr>
      <w:bookmarkStart w:id="95" w:name="_Toc406742023"/>
      <w:bookmarkStart w:id="96" w:name="_Toc187317376"/>
      <w:r w:rsidRPr="00D766E6">
        <w:rPr>
          <w:sz w:val="24"/>
        </w:rPr>
        <w:t>Student Initiated Support</w:t>
      </w:r>
      <w:bookmarkEnd w:id="95"/>
      <w:bookmarkEnd w:id="96"/>
    </w:p>
    <w:p w14:paraId="1001F58F" w14:textId="77777777" w:rsidR="00E35D08" w:rsidRPr="00E35D08" w:rsidRDefault="00E35D08" w:rsidP="00E35D08">
      <w:pPr>
        <w:pStyle w:val="NormaNumbered"/>
        <w:rPr>
          <w:lang w:val="en-AU"/>
        </w:rPr>
      </w:pPr>
      <w:r w:rsidRPr="00E35D08">
        <w:rPr>
          <w:lang w:val="en-AU"/>
        </w:rPr>
        <w:t xml:space="preserve">Students who are experiencing difficulties with their performance in the enrolled unit(s) of study in any one term are encouraged to consult with the unit Educators or course coordinator regarding their progress in the course/program and to seek advice regarding appropriate mechanisms to support their enrolment. Students who find themselves in this situation will receive prompt contact from the course coordinator advising them of options to facilitate improvement. </w:t>
      </w:r>
    </w:p>
    <w:p w14:paraId="36363888" w14:textId="77777777" w:rsidR="00E35D08" w:rsidRPr="00D766E6" w:rsidRDefault="00E35D08" w:rsidP="00D766E6">
      <w:pPr>
        <w:pStyle w:val="Heading2"/>
        <w:spacing w:after="0"/>
        <w:ind w:firstLine="0"/>
        <w:rPr>
          <w:sz w:val="24"/>
        </w:rPr>
      </w:pPr>
      <w:bookmarkStart w:id="97" w:name="_Toc406742024"/>
      <w:bookmarkStart w:id="98" w:name="_Toc187317377"/>
      <w:r w:rsidRPr="00D766E6">
        <w:rPr>
          <w:sz w:val="24"/>
        </w:rPr>
        <w:t>Early Intervention Process</w:t>
      </w:r>
      <w:bookmarkEnd w:id="97"/>
      <w:bookmarkEnd w:id="98"/>
    </w:p>
    <w:p w14:paraId="59237B1E" w14:textId="77777777" w:rsidR="00E35D08" w:rsidRPr="00E35D08" w:rsidRDefault="00E35D08" w:rsidP="00E35D08">
      <w:pPr>
        <w:pStyle w:val="NormaNumbered"/>
        <w:rPr>
          <w:lang w:val="en-AU"/>
        </w:rPr>
      </w:pPr>
      <w:r w:rsidRPr="00E35D08">
        <w:rPr>
          <w:lang w:val="en-AU"/>
        </w:rPr>
        <w:t>If a student is identified by the course coordinator as not making satisfactory progress, the Director of Fox Education and Consultancy must be informed.</w:t>
      </w:r>
    </w:p>
    <w:p w14:paraId="41371334" w14:textId="77777777" w:rsidR="00E35D08" w:rsidRPr="00E35D08" w:rsidRDefault="00E35D08" w:rsidP="00E35D08">
      <w:pPr>
        <w:pStyle w:val="NormaNumbered"/>
        <w:rPr>
          <w:lang w:val="en-AU"/>
        </w:rPr>
      </w:pPr>
      <w:r w:rsidRPr="00E35D08">
        <w:rPr>
          <w:lang w:val="en-AU"/>
        </w:rPr>
        <w:t>The Director will issue a notification in writing to the student, requesting that they attend a progression meeting. This process may be initiated at any stage during a semester. The letter will advise the student that they are not achieving satisfactory course progress under the provisions of the Student Academic Progression Policy and specify an appointment date and time that the student is required to attend. At the meeting the Director, Course Coordinator and the student will discuss progress to determine if a support/intervention strategy is required to address the student’s individual needs. This may include the development of a Personalised Study Plan to assist the student to meet their course requirements.</w:t>
      </w:r>
    </w:p>
    <w:p w14:paraId="78E87B8B" w14:textId="77777777" w:rsidR="00E35D08" w:rsidRPr="00D766E6" w:rsidRDefault="00E35D08" w:rsidP="00D766E6">
      <w:pPr>
        <w:pStyle w:val="Heading2"/>
        <w:spacing w:after="0"/>
        <w:ind w:firstLine="0"/>
        <w:rPr>
          <w:sz w:val="24"/>
        </w:rPr>
      </w:pPr>
      <w:bookmarkStart w:id="99" w:name="_Toc406742025"/>
      <w:bookmarkStart w:id="100" w:name="_Toc187317378"/>
      <w:r w:rsidRPr="00D766E6">
        <w:rPr>
          <w:sz w:val="24"/>
        </w:rPr>
        <w:t>Unsatisfactory Academic Progress</w:t>
      </w:r>
      <w:bookmarkEnd w:id="99"/>
      <w:bookmarkEnd w:id="100"/>
    </w:p>
    <w:p w14:paraId="09D8728B" w14:textId="77777777" w:rsidR="00E35D08" w:rsidRPr="00E35D08" w:rsidRDefault="00E35D08" w:rsidP="00E35D08">
      <w:pPr>
        <w:pStyle w:val="NormaNumbered"/>
        <w:rPr>
          <w:lang w:val="en-AU"/>
        </w:rPr>
      </w:pPr>
      <w:r w:rsidRPr="00E35D08">
        <w:rPr>
          <w:lang w:val="en-AU"/>
        </w:rPr>
        <w:t>Early intervention measures designed to assist students deemed to be at risk of unsatisfactory progress must be developed and evaluated before further action is taken under the provisions of this section. Following such an assessment of a student’s performance in a course and the effectiveness of the various intervention measures pursued by the staff and the student, the academic progress of a student may be considered unsatisfactory and may be deemed ‘at risk’ due to the following:</w:t>
      </w:r>
    </w:p>
    <w:p w14:paraId="4FAEF977" w14:textId="77777777" w:rsidR="00E35D08" w:rsidRPr="00E35D08" w:rsidRDefault="00E35D08" w:rsidP="00E35D08">
      <w:pPr>
        <w:pStyle w:val="NormaNumbered"/>
        <w:numPr>
          <w:ilvl w:val="0"/>
          <w:numId w:val="25"/>
        </w:numPr>
        <w:rPr>
          <w:lang w:val="en-AU"/>
        </w:rPr>
      </w:pPr>
      <w:r w:rsidRPr="00E35D08">
        <w:rPr>
          <w:lang w:val="en-AU"/>
        </w:rPr>
        <w:t>the student does not successfully complete or demonstrate competency in at least 50% or more of the units in any one study period.</w:t>
      </w:r>
    </w:p>
    <w:p w14:paraId="06A52233" w14:textId="77777777" w:rsidR="00E35D08" w:rsidRPr="00E35D08" w:rsidRDefault="00E35D08" w:rsidP="00E35D08">
      <w:pPr>
        <w:pStyle w:val="NormaNumbered"/>
        <w:numPr>
          <w:ilvl w:val="0"/>
          <w:numId w:val="25"/>
        </w:numPr>
        <w:rPr>
          <w:lang w:val="en-AU"/>
        </w:rPr>
      </w:pPr>
      <w:r w:rsidRPr="00E35D08">
        <w:rPr>
          <w:lang w:val="en-AU"/>
        </w:rPr>
        <w:t xml:space="preserve">the student fails a unit of study by failing to submit formative assessments or has been given a resubmit assessment request for the third time and has not achieved a satisfactory level of attainment and/or </w:t>
      </w:r>
    </w:p>
    <w:p w14:paraId="081DBB73" w14:textId="77777777" w:rsidR="00680801" w:rsidRPr="000F6F88" w:rsidRDefault="00E35D08" w:rsidP="000F6F88">
      <w:pPr>
        <w:pStyle w:val="NormaNumbered"/>
        <w:numPr>
          <w:ilvl w:val="0"/>
          <w:numId w:val="25"/>
        </w:numPr>
        <w:rPr>
          <w:lang w:val="en-AU"/>
        </w:rPr>
      </w:pPr>
      <w:r w:rsidRPr="00E35D08">
        <w:rPr>
          <w:lang w:val="en-AU"/>
        </w:rPr>
        <w:t>the student has not met academic planning expectations directed by the Course Coordinator and Director.</w:t>
      </w:r>
    </w:p>
    <w:p w14:paraId="77ACD1BD" w14:textId="77777777" w:rsidR="00E35D08" w:rsidRPr="00E35D08" w:rsidRDefault="00E35D08" w:rsidP="00E35D08">
      <w:pPr>
        <w:pStyle w:val="NormaNumbered"/>
        <w:rPr>
          <w:lang w:val="en-AU"/>
        </w:rPr>
      </w:pPr>
      <w:r w:rsidRPr="00E35D08" w:rsidDel="00FD78E5">
        <w:rPr>
          <w:lang w:val="en-AU"/>
        </w:rPr>
        <w:t xml:space="preserve"> </w:t>
      </w:r>
      <w:r w:rsidRPr="00E35D08">
        <w:rPr>
          <w:lang w:val="en-AU"/>
        </w:rPr>
        <w:t>‘At risk’ may also include the following:</w:t>
      </w:r>
    </w:p>
    <w:p w14:paraId="3BF72AE2" w14:textId="77777777" w:rsidR="00E35D08" w:rsidRPr="00E35D08" w:rsidRDefault="00E35D08" w:rsidP="00E35D08">
      <w:pPr>
        <w:pStyle w:val="NormaNumbered"/>
        <w:numPr>
          <w:ilvl w:val="0"/>
          <w:numId w:val="25"/>
        </w:numPr>
        <w:rPr>
          <w:lang w:val="en-AU"/>
        </w:rPr>
      </w:pPr>
      <w:r w:rsidRPr="00E35D08">
        <w:rPr>
          <w:lang w:val="en-AU"/>
        </w:rPr>
        <w:t>In a situation where a student has withdrawn (or has been withdrawn) from the same unit of study on more than two (2) occasions such circumstances may be deemed to indicate that the student is ‘at risk of exclusion from their course’.</w:t>
      </w:r>
      <w:r w:rsidR="0080561B">
        <w:rPr>
          <w:lang w:val="en-AU"/>
        </w:rPr>
        <w:t xml:space="preserve"> Note: Students will be liable for payment of repeated units.</w:t>
      </w:r>
    </w:p>
    <w:p w14:paraId="1434F73F" w14:textId="77777777" w:rsidR="00E35D08" w:rsidRPr="00E35D08" w:rsidRDefault="00E35D08" w:rsidP="00E35D08">
      <w:pPr>
        <w:pStyle w:val="NormaNumbered"/>
        <w:numPr>
          <w:ilvl w:val="0"/>
          <w:numId w:val="25"/>
        </w:numPr>
        <w:rPr>
          <w:lang w:val="en-AU"/>
        </w:rPr>
      </w:pPr>
      <w:r w:rsidRPr="00E35D08">
        <w:rPr>
          <w:lang w:val="en-AU"/>
        </w:rPr>
        <w:t xml:space="preserve">Diversity - recognised and supported – are cultural, language, numeracy or literacy issues identified and supported through links to appropriate support services. </w:t>
      </w:r>
    </w:p>
    <w:p w14:paraId="4EFDE8E1" w14:textId="77777777" w:rsidR="00E35D08" w:rsidRPr="00E35D08" w:rsidRDefault="00E35D08" w:rsidP="00E35D08">
      <w:pPr>
        <w:pStyle w:val="NormaNumbered"/>
        <w:numPr>
          <w:ilvl w:val="0"/>
          <w:numId w:val="25"/>
        </w:numPr>
        <w:rPr>
          <w:lang w:val="en-AU"/>
        </w:rPr>
      </w:pPr>
      <w:r w:rsidRPr="00E35D08">
        <w:rPr>
          <w:lang w:val="en-AU"/>
        </w:rPr>
        <w:t xml:space="preserve">Disability support provisions required. Student has not identified a disability that has impacted on the outcomes of learning. </w:t>
      </w:r>
    </w:p>
    <w:p w14:paraId="7DDBD407" w14:textId="129D7B74" w:rsidR="00E35D08" w:rsidRDefault="000C55EF" w:rsidP="00E35D08">
      <w:pPr>
        <w:pStyle w:val="NormaNumbered"/>
        <w:numPr>
          <w:ilvl w:val="0"/>
          <w:numId w:val="25"/>
        </w:numPr>
        <w:rPr>
          <w:lang w:val="en-AU"/>
        </w:rPr>
      </w:pPr>
      <w:r>
        <w:rPr>
          <w:lang w:val="en-AU"/>
        </w:rPr>
        <w:t>S</w:t>
      </w:r>
      <w:r w:rsidR="00E35D08" w:rsidRPr="00E35D08">
        <w:rPr>
          <w:lang w:val="en-AU"/>
        </w:rPr>
        <w:t>tudents</w:t>
      </w:r>
      <w:r>
        <w:rPr>
          <w:lang w:val="en-AU"/>
        </w:rPr>
        <w:t>’</w:t>
      </w:r>
      <w:r w:rsidR="00E35D08" w:rsidRPr="00E35D08">
        <w:rPr>
          <w:lang w:val="en-AU"/>
        </w:rPr>
        <w:t xml:space="preserve"> cultural safety, not only confined to Aboriginal and Torres Strait Islander students, have not been considered and have impacted on the outcomes of learning e.g. strategies that support responsibilities to family, community and culture in keeping with ANMC Position Statement ‘Inclusion of Aboriginal and Torres Strait Islander Peoples health and culture issues in courses leading to registration and enrolment’</w:t>
      </w:r>
    </w:p>
    <w:p w14:paraId="75621E01" w14:textId="77777777" w:rsidR="00E35D08" w:rsidRDefault="00E35D08" w:rsidP="00E35D08">
      <w:pPr>
        <w:pStyle w:val="NormaNumbered"/>
        <w:numPr>
          <w:ilvl w:val="0"/>
          <w:numId w:val="25"/>
        </w:numPr>
        <w:rPr>
          <w:lang w:val="en-AU"/>
        </w:rPr>
      </w:pPr>
      <w:r w:rsidRPr="00E35D08">
        <w:rPr>
          <w:lang w:val="en-AU"/>
        </w:rPr>
        <w:t xml:space="preserve">Issues that may be described as grievance or misadventure identified, including professional conduct or clinical competence not </w:t>
      </w:r>
      <w:r w:rsidR="00094949" w:rsidRPr="00E35D08">
        <w:rPr>
          <w:lang w:val="en-AU"/>
        </w:rPr>
        <w:t>demonstrated</w:t>
      </w:r>
      <w:r w:rsidRPr="00E35D08">
        <w:rPr>
          <w:lang w:val="en-AU"/>
        </w:rPr>
        <w:t xml:space="preserve"> when students have progressed to practicum placement.</w:t>
      </w:r>
    </w:p>
    <w:p w14:paraId="50260A2B" w14:textId="77777777" w:rsidR="00E35D08" w:rsidRPr="00D766E6" w:rsidRDefault="00E35D08" w:rsidP="00D766E6">
      <w:pPr>
        <w:pStyle w:val="Heading2"/>
        <w:spacing w:after="0"/>
        <w:ind w:firstLine="0"/>
        <w:rPr>
          <w:sz w:val="24"/>
        </w:rPr>
      </w:pPr>
      <w:bookmarkStart w:id="101" w:name="_Toc406742026"/>
      <w:bookmarkStart w:id="102" w:name="_Toc187317379"/>
      <w:r w:rsidRPr="00D766E6">
        <w:rPr>
          <w:sz w:val="24"/>
        </w:rPr>
        <w:t>Formal Process – Students-at-Risk</w:t>
      </w:r>
      <w:bookmarkEnd w:id="101"/>
      <w:bookmarkEnd w:id="102"/>
      <w:r w:rsidRPr="00D766E6">
        <w:rPr>
          <w:sz w:val="24"/>
        </w:rPr>
        <w:t xml:space="preserve"> </w:t>
      </w:r>
    </w:p>
    <w:p w14:paraId="5E60EC8F" w14:textId="77777777" w:rsidR="00E35D08" w:rsidRPr="00E35D08" w:rsidRDefault="00E35D08" w:rsidP="00E35D08">
      <w:pPr>
        <w:pStyle w:val="NormaNumbered"/>
        <w:rPr>
          <w:lang w:val="en-AU"/>
        </w:rPr>
      </w:pPr>
      <w:r w:rsidRPr="00E35D08">
        <w:rPr>
          <w:lang w:val="en-AU"/>
        </w:rPr>
        <w:t xml:space="preserve">‘At risk’ applies to those students who have failed to demonstrate academic progression as noted above. </w:t>
      </w:r>
    </w:p>
    <w:p w14:paraId="47601B17" w14:textId="77777777" w:rsidR="00E35D08" w:rsidRPr="00E35D08" w:rsidRDefault="00E35D08" w:rsidP="00E35D08">
      <w:pPr>
        <w:pStyle w:val="NormaNumbered"/>
        <w:rPr>
          <w:lang w:val="en-AU"/>
        </w:rPr>
      </w:pPr>
      <w:r w:rsidRPr="00E35D08">
        <w:rPr>
          <w:lang w:val="en-AU"/>
        </w:rPr>
        <w:t>Following unsuccessful informal early intervention of a student’s performance in a course and the effectiveness of the various intervention measures pursued by the staff and the student, the academic progress of a student may be considered unsatisfactory, and therefore ‘at risk’ is deemed.</w:t>
      </w:r>
    </w:p>
    <w:p w14:paraId="4CFC25D5" w14:textId="77777777" w:rsidR="00E35D08" w:rsidRPr="00E35D08" w:rsidRDefault="00E35D08" w:rsidP="00E35D08">
      <w:pPr>
        <w:pStyle w:val="NormaNumbered"/>
        <w:rPr>
          <w:lang w:val="en-AU"/>
        </w:rPr>
      </w:pPr>
      <w:r w:rsidRPr="00E35D08">
        <w:rPr>
          <w:lang w:val="en-AU"/>
        </w:rPr>
        <w:t xml:space="preserve">Only in these cases the student will be sent a letter, by hard copy and electronic mail from the Director or nominee notifying them of their ‘at risk’ status and: </w:t>
      </w:r>
    </w:p>
    <w:p w14:paraId="00444C7A" w14:textId="77777777" w:rsidR="00E35D08" w:rsidRPr="00E35D08" w:rsidRDefault="00E35D08" w:rsidP="00E35D08">
      <w:pPr>
        <w:pStyle w:val="NormaNumbered"/>
        <w:numPr>
          <w:ilvl w:val="0"/>
          <w:numId w:val="27"/>
        </w:numPr>
        <w:rPr>
          <w:lang w:val="en-AU"/>
        </w:rPr>
      </w:pPr>
      <w:r w:rsidRPr="00E35D08">
        <w:rPr>
          <w:lang w:val="en-AU"/>
        </w:rPr>
        <w:t xml:space="preserve">explaining the consequences of failure to maintain a satisfactory academic standard; </w:t>
      </w:r>
    </w:p>
    <w:p w14:paraId="57368D9B" w14:textId="77777777" w:rsidR="00E35D08" w:rsidRPr="00E35D08" w:rsidRDefault="00E35D08" w:rsidP="00E35D08">
      <w:pPr>
        <w:pStyle w:val="NormaNumbered"/>
        <w:numPr>
          <w:ilvl w:val="0"/>
          <w:numId w:val="27"/>
        </w:numPr>
        <w:rPr>
          <w:lang w:val="en-AU"/>
        </w:rPr>
      </w:pPr>
      <w:r w:rsidRPr="00E35D08">
        <w:rPr>
          <w:lang w:val="en-AU"/>
        </w:rPr>
        <w:t>provide an opportunity to rectify the situation through explanation of a valid reason; and</w:t>
      </w:r>
    </w:p>
    <w:p w14:paraId="62E3505F" w14:textId="77777777" w:rsidR="00E35D08" w:rsidRPr="00E35D08" w:rsidRDefault="00E35D08" w:rsidP="00E35D08">
      <w:pPr>
        <w:pStyle w:val="NormaNumbered"/>
        <w:numPr>
          <w:ilvl w:val="0"/>
          <w:numId w:val="27"/>
        </w:numPr>
        <w:rPr>
          <w:lang w:val="en-AU"/>
        </w:rPr>
      </w:pPr>
      <w:r w:rsidRPr="00E35D08">
        <w:rPr>
          <w:lang w:val="en-AU"/>
        </w:rPr>
        <w:t>nominating an adviser they should consult during the succeeding semester about their academic progress;</w:t>
      </w:r>
    </w:p>
    <w:p w14:paraId="458F254D" w14:textId="77777777" w:rsidR="00E35D08" w:rsidRPr="00E35D08" w:rsidRDefault="00E35D08" w:rsidP="00E35D08">
      <w:pPr>
        <w:pStyle w:val="NormaNumbered"/>
        <w:rPr>
          <w:lang w:val="en-AU"/>
        </w:rPr>
      </w:pPr>
      <w:r w:rsidRPr="00E35D08">
        <w:rPr>
          <w:lang w:val="en-AU"/>
        </w:rPr>
        <w:t>A copy of the "at risk" letter will be filed in the students records.</w:t>
      </w:r>
    </w:p>
    <w:p w14:paraId="1F96DE2E" w14:textId="77777777" w:rsidR="00E35D08" w:rsidRPr="00D766E6" w:rsidRDefault="00E35D08" w:rsidP="00D766E6">
      <w:pPr>
        <w:pStyle w:val="Heading2"/>
        <w:spacing w:after="0"/>
        <w:ind w:firstLine="0"/>
        <w:rPr>
          <w:sz w:val="24"/>
        </w:rPr>
      </w:pPr>
      <w:bookmarkStart w:id="103" w:name="_Toc406742027"/>
      <w:bookmarkStart w:id="104" w:name="_Toc187317380"/>
      <w:r w:rsidRPr="00D766E6">
        <w:rPr>
          <w:sz w:val="24"/>
        </w:rPr>
        <w:t>Exclusion from Course for Unsatisfactory Academic Progress</w:t>
      </w:r>
      <w:bookmarkEnd w:id="103"/>
      <w:bookmarkEnd w:id="104"/>
      <w:r w:rsidRPr="00D766E6">
        <w:rPr>
          <w:sz w:val="24"/>
        </w:rPr>
        <w:t xml:space="preserve"> </w:t>
      </w:r>
    </w:p>
    <w:p w14:paraId="79D65111" w14:textId="77777777" w:rsidR="00E35D08" w:rsidRPr="00E35D08" w:rsidRDefault="00E35D08" w:rsidP="00E35D08">
      <w:pPr>
        <w:pStyle w:val="NormaNumbered"/>
        <w:rPr>
          <w:lang w:val="en-AU"/>
        </w:rPr>
      </w:pPr>
      <w:r w:rsidRPr="00E35D08">
        <w:rPr>
          <w:lang w:val="en-AU"/>
        </w:rPr>
        <w:t>Based on the outcomes of the ‘at risk’ notification the assessment appeals panel will convene to determine termination of course. The Assessment appeals panel will consist of;</w:t>
      </w:r>
    </w:p>
    <w:p w14:paraId="2DF0E885" w14:textId="77777777" w:rsidR="00E35D08" w:rsidRPr="00E35D08" w:rsidRDefault="00E35D08" w:rsidP="00E35D08">
      <w:pPr>
        <w:pStyle w:val="NormaNumbered"/>
        <w:numPr>
          <w:ilvl w:val="0"/>
          <w:numId w:val="28"/>
        </w:numPr>
        <w:rPr>
          <w:lang w:val="en-AU"/>
        </w:rPr>
      </w:pPr>
      <w:r w:rsidRPr="00E35D08">
        <w:rPr>
          <w:lang w:val="en-AU"/>
        </w:rPr>
        <w:t>The Director</w:t>
      </w:r>
    </w:p>
    <w:p w14:paraId="0E150D29" w14:textId="77777777" w:rsidR="00E35D08" w:rsidRPr="00E35D08" w:rsidRDefault="00E35D08" w:rsidP="00E35D08">
      <w:pPr>
        <w:pStyle w:val="NormaNumbered"/>
        <w:numPr>
          <w:ilvl w:val="0"/>
          <w:numId w:val="28"/>
        </w:numPr>
        <w:rPr>
          <w:lang w:val="en-AU"/>
        </w:rPr>
      </w:pPr>
      <w:r w:rsidRPr="00E35D08">
        <w:rPr>
          <w:lang w:val="en-AU"/>
        </w:rPr>
        <w:t>Course Coordinator</w:t>
      </w:r>
    </w:p>
    <w:p w14:paraId="58A6A560" w14:textId="77777777" w:rsidR="00E35D08" w:rsidRPr="00E35D08" w:rsidRDefault="00E35D08" w:rsidP="00E35D08">
      <w:pPr>
        <w:pStyle w:val="NormaNumbered"/>
        <w:numPr>
          <w:ilvl w:val="0"/>
          <w:numId w:val="28"/>
        </w:numPr>
        <w:rPr>
          <w:lang w:val="en-AU"/>
        </w:rPr>
      </w:pPr>
      <w:r w:rsidRPr="00E35D08">
        <w:rPr>
          <w:lang w:val="en-AU"/>
        </w:rPr>
        <w:t>And an Industry or content expert.</w:t>
      </w:r>
    </w:p>
    <w:p w14:paraId="0C2338A8" w14:textId="77777777" w:rsidR="00820448" w:rsidRDefault="00E35D08" w:rsidP="00E35D08">
      <w:pPr>
        <w:pStyle w:val="NormaNumbered"/>
        <w:rPr>
          <w:lang w:val="en-AU"/>
        </w:rPr>
      </w:pPr>
      <w:r w:rsidRPr="00E35D08">
        <w:rPr>
          <w:lang w:val="en-AU"/>
        </w:rPr>
        <w:t>Only in these cases the student will be sent a letter, by hard copy and electronic mail from the Director or nominee notifying them of their withdrawn status.</w:t>
      </w:r>
    </w:p>
    <w:p w14:paraId="3E414445" w14:textId="77777777" w:rsidR="00E35D08" w:rsidRPr="00D766E6" w:rsidRDefault="00E35D08" w:rsidP="00D766E6">
      <w:pPr>
        <w:pStyle w:val="Heading2"/>
        <w:spacing w:after="0"/>
        <w:ind w:firstLine="0"/>
        <w:rPr>
          <w:sz w:val="24"/>
        </w:rPr>
      </w:pPr>
      <w:bookmarkStart w:id="105" w:name="_Toc406742028"/>
      <w:bookmarkStart w:id="106" w:name="_Toc187317381"/>
      <w:r w:rsidRPr="00D766E6">
        <w:rPr>
          <w:sz w:val="24"/>
        </w:rPr>
        <w:t>Valid reasons for academic difficulties include:</w:t>
      </w:r>
      <w:bookmarkEnd w:id="105"/>
      <w:bookmarkEnd w:id="106"/>
    </w:p>
    <w:p w14:paraId="68E4F098" w14:textId="77777777" w:rsidR="00E35D08" w:rsidRPr="00E35D08" w:rsidRDefault="00E35D08" w:rsidP="00E35D08">
      <w:pPr>
        <w:pStyle w:val="NormaNumbered"/>
        <w:numPr>
          <w:ilvl w:val="0"/>
          <w:numId w:val="29"/>
        </w:numPr>
        <w:rPr>
          <w:lang w:val="en-AU"/>
        </w:rPr>
      </w:pPr>
      <w:r w:rsidRPr="00E35D08">
        <w:rPr>
          <w:lang w:val="en-AU"/>
        </w:rPr>
        <w:t>Financial problems;</w:t>
      </w:r>
    </w:p>
    <w:p w14:paraId="31EED5C8" w14:textId="77777777" w:rsidR="00E35D08" w:rsidRPr="00E35D08" w:rsidRDefault="00E35D08" w:rsidP="00E35D08">
      <w:pPr>
        <w:pStyle w:val="NormaNumbered"/>
        <w:numPr>
          <w:ilvl w:val="0"/>
          <w:numId w:val="29"/>
        </w:numPr>
        <w:rPr>
          <w:lang w:val="en-AU"/>
        </w:rPr>
      </w:pPr>
      <w:r w:rsidRPr="00E35D08">
        <w:rPr>
          <w:lang w:val="en-AU"/>
        </w:rPr>
        <w:t>Long hours of employment;</w:t>
      </w:r>
    </w:p>
    <w:p w14:paraId="328C15FA" w14:textId="77777777" w:rsidR="00E35D08" w:rsidRPr="00E35D08" w:rsidRDefault="00E35D08" w:rsidP="00E35D08">
      <w:pPr>
        <w:pStyle w:val="NormaNumbered"/>
        <w:numPr>
          <w:ilvl w:val="0"/>
          <w:numId w:val="29"/>
        </w:numPr>
        <w:rPr>
          <w:lang w:val="en-AU"/>
        </w:rPr>
      </w:pPr>
      <w:r w:rsidRPr="00E35D08">
        <w:rPr>
          <w:lang w:val="en-AU"/>
        </w:rPr>
        <w:t>Language or communication problems;</w:t>
      </w:r>
    </w:p>
    <w:p w14:paraId="4333D3C3" w14:textId="77777777" w:rsidR="00E35D08" w:rsidRPr="00E35D08" w:rsidRDefault="00E35D08" w:rsidP="00E35D08">
      <w:pPr>
        <w:pStyle w:val="NormaNumbered"/>
        <w:numPr>
          <w:ilvl w:val="0"/>
          <w:numId w:val="29"/>
        </w:numPr>
        <w:rPr>
          <w:lang w:val="en-AU"/>
        </w:rPr>
      </w:pPr>
      <w:r w:rsidRPr="00E35D08">
        <w:rPr>
          <w:lang w:val="en-AU"/>
        </w:rPr>
        <w:t>Major trauma amongst student’s immediate family;</w:t>
      </w:r>
    </w:p>
    <w:p w14:paraId="364FC5AB" w14:textId="77777777" w:rsidR="00E35D08" w:rsidRPr="00E35D08" w:rsidRDefault="00E35D08" w:rsidP="00E35D08">
      <w:pPr>
        <w:pStyle w:val="NormaNumbered"/>
        <w:numPr>
          <w:ilvl w:val="0"/>
          <w:numId w:val="29"/>
        </w:numPr>
        <w:rPr>
          <w:lang w:val="en-AU"/>
        </w:rPr>
      </w:pPr>
      <w:r w:rsidRPr="00E35D08">
        <w:rPr>
          <w:lang w:val="en-AU"/>
        </w:rPr>
        <w:t>Issues with time management or study skills;</w:t>
      </w:r>
    </w:p>
    <w:p w14:paraId="2D5F0531" w14:textId="77777777" w:rsidR="00E35D08" w:rsidRPr="00E35D08" w:rsidRDefault="00E35D08" w:rsidP="00E35D08">
      <w:pPr>
        <w:pStyle w:val="NormaNumbered"/>
        <w:numPr>
          <w:ilvl w:val="0"/>
          <w:numId w:val="29"/>
        </w:numPr>
        <w:rPr>
          <w:lang w:val="en-AU"/>
        </w:rPr>
      </w:pPr>
      <w:r w:rsidRPr="00E35D08">
        <w:rPr>
          <w:lang w:val="en-AU"/>
        </w:rPr>
        <w:t>Student may have chosen wrong course;</w:t>
      </w:r>
    </w:p>
    <w:p w14:paraId="3156FB00" w14:textId="77777777" w:rsidR="00E35D08" w:rsidRPr="00E35D08" w:rsidRDefault="00E35D08" w:rsidP="00E35D08">
      <w:pPr>
        <w:pStyle w:val="NormaNumbered"/>
        <w:numPr>
          <w:ilvl w:val="0"/>
          <w:numId w:val="29"/>
        </w:numPr>
        <w:rPr>
          <w:lang w:val="en-AU"/>
        </w:rPr>
      </w:pPr>
      <w:r w:rsidRPr="00E35D08">
        <w:rPr>
          <w:lang w:val="en-AU"/>
        </w:rPr>
        <w:t>Personal issues (</w:t>
      </w:r>
      <w:r w:rsidR="00094949" w:rsidRPr="00E35D08">
        <w:rPr>
          <w:lang w:val="en-AU"/>
        </w:rPr>
        <w:t>e.g.</w:t>
      </w:r>
      <w:r w:rsidRPr="00E35D08">
        <w:rPr>
          <w:lang w:val="en-AU"/>
        </w:rPr>
        <w:t xml:space="preserve"> relationship issues);</w:t>
      </w:r>
    </w:p>
    <w:p w14:paraId="70E7EC70" w14:textId="77777777" w:rsidR="00E35D08" w:rsidRPr="00E35D08" w:rsidRDefault="00E35D08" w:rsidP="00E35D08">
      <w:pPr>
        <w:pStyle w:val="NormaNumbered"/>
        <w:numPr>
          <w:ilvl w:val="0"/>
          <w:numId w:val="29"/>
        </w:numPr>
        <w:rPr>
          <w:lang w:val="en-AU"/>
        </w:rPr>
      </w:pPr>
      <w:r w:rsidRPr="00E35D08">
        <w:rPr>
          <w:lang w:val="en-AU"/>
        </w:rPr>
        <w:t>Medical or mental health problems (for which medical certificates must be attached).</w:t>
      </w:r>
    </w:p>
    <w:p w14:paraId="0C6682CC" w14:textId="77777777" w:rsidR="00E35D08" w:rsidRPr="00E35D08" w:rsidRDefault="00E35D08" w:rsidP="00E35D08">
      <w:pPr>
        <w:pStyle w:val="NormaNumbered"/>
        <w:rPr>
          <w:lang w:val="en-AU"/>
        </w:rPr>
      </w:pPr>
      <w:r w:rsidRPr="00E35D08">
        <w:rPr>
          <w:lang w:val="en-AU"/>
        </w:rPr>
        <w:t>If a student is unable to meet the deadline due to circumstances beyond their control they must contact the Course Coordinator who will offer available assistance or re</w:t>
      </w:r>
      <w:r w:rsidR="00C66B3F">
        <w:rPr>
          <w:lang w:val="en-AU"/>
        </w:rPr>
        <w:t>fer student to NTCOSS services.</w:t>
      </w:r>
    </w:p>
    <w:p w14:paraId="53B47432" w14:textId="77777777" w:rsidR="00E35D08" w:rsidRPr="00E35D08" w:rsidRDefault="00E35D08" w:rsidP="00E35D08">
      <w:pPr>
        <w:pStyle w:val="NormaNumbered"/>
        <w:rPr>
          <w:lang w:val="en-AU"/>
        </w:rPr>
      </w:pPr>
      <w:r w:rsidRPr="00E35D08">
        <w:rPr>
          <w:lang w:val="en-AU"/>
        </w:rPr>
        <w:t xml:space="preserve">Progression to practicum placement will not be considered an option without required preparatory assessment. </w:t>
      </w:r>
    </w:p>
    <w:p w14:paraId="4CDA82D2" w14:textId="77777777" w:rsidR="001E7CF4" w:rsidRPr="00422A87" w:rsidRDefault="001E7CF4" w:rsidP="00422A87">
      <w:pPr>
        <w:pStyle w:val="Heading2"/>
        <w:spacing w:after="0"/>
        <w:ind w:firstLine="0"/>
        <w:rPr>
          <w:sz w:val="24"/>
        </w:rPr>
      </w:pPr>
      <w:bookmarkStart w:id="107" w:name="_Toc406742029"/>
      <w:bookmarkStart w:id="108" w:name="_Toc187317382"/>
      <w:r w:rsidRPr="00422A87">
        <w:rPr>
          <w:sz w:val="24"/>
        </w:rPr>
        <w:t>Study, Academic, Language and Learning Skills</w:t>
      </w:r>
      <w:bookmarkEnd w:id="107"/>
      <w:bookmarkEnd w:id="108"/>
    </w:p>
    <w:p w14:paraId="75D99843" w14:textId="77777777" w:rsidR="001E7CF4" w:rsidRDefault="001E7CF4" w:rsidP="001E7CF4">
      <w:pPr>
        <w:pStyle w:val="NormaNumbered"/>
        <w:rPr>
          <w:lang w:val="en-AU"/>
        </w:rPr>
      </w:pPr>
      <w:r w:rsidRPr="001E7CF4">
        <w:rPr>
          <w:lang w:val="en-AU"/>
        </w:rPr>
        <w:t xml:space="preserve">FOX Education and Consultancy recognises the uniqueness of each student, and endeavours to support individuality through review of student’s progress throughout the duration of the course.  The Course Coordinator is </w:t>
      </w:r>
      <w:r w:rsidR="00AB679D">
        <w:rPr>
          <w:lang w:val="en-AU"/>
        </w:rPr>
        <w:t>the</w:t>
      </w:r>
      <w:r w:rsidRPr="001E7CF4">
        <w:rPr>
          <w:lang w:val="en-AU"/>
        </w:rPr>
        <w:t xml:space="preserve"> contact to discuss individual and specific </w:t>
      </w:r>
      <w:r w:rsidR="00AB679D">
        <w:rPr>
          <w:lang w:val="en-AU"/>
        </w:rPr>
        <w:t xml:space="preserve">student </w:t>
      </w:r>
      <w:r w:rsidRPr="001E7CF4">
        <w:rPr>
          <w:lang w:val="en-AU"/>
        </w:rPr>
        <w:t xml:space="preserve">needs in support of </w:t>
      </w:r>
      <w:r w:rsidR="00AB679D">
        <w:rPr>
          <w:lang w:val="en-AU"/>
        </w:rPr>
        <w:t>the</w:t>
      </w:r>
      <w:r w:rsidRPr="001E7CF4">
        <w:rPr>
          <w:lang w:val="en-AU"/>
        </w:rPr>
        <w:t xml:space="preserve"> study plan.</w:t>
      </w:r>
    </w:p>
    <w:p w14:paraId="37B34AB6" w14:textId="77777777" w:rsidR="00820448" w:rsidRDefault="00C66B3F" w:rsidP="001E7CF4">
      <w:pPr>
        <w:pStyle w:val="NormaNumbered"/>
        <w:rPr>
          <w:lang w:val="en-AU"/>
        </w:rPr>
      </w:pPr>
      <w:r w:rsidRPr="00AC1742">
        <w:rPr>
          <w:noProof/>
          <w:lang w:val="en-AU" w:eastAsia="en-AU"/>
        </w:rPr>
        <mc:AlternateContent>
          <mc:Choice Requires="wps">
            <w:drawing>
              <wp:anchor distT="0" distB="0" distL="114300" distR="114300" simplePos="0" relativeHeight="251635200" behindDoc="0" locked="0" layoutInCell="1" allowOverlap="1" wp14:anchorId="0AE7317A" wp14:editId="6261CFFD">
                <wp:simplePos x="0" y="0"/>
                <wp:positionH relativeFrom="column">
                  <wp:posOffset>1652270</wp:posOffset>
                </wp:positionH>
                <wp:positionV relativeFrom="paragraph">
                  <wp:posOffset>9525</wp:posOffset>
                </wp:positionV>
                <wp:extent cx="2447925" cy="351790"/>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351790"/>
                        </a:xfrm>
                        <a:prstGeom prst="rect">
                          <a:avLst/>
                        </a:prstGeom>
                        <a:solidFill>
                          <a:srgbClr val="FFFFFF"/>
                        </a:solidFill>
                        <a:ln w="9525">
                          <a:noFill/>
                          <a:miter lim="800000"/>
                          <a:headEnd/>
                          <a:tailEnd/>
                        </a:ln>
                      </wps:spPr>
                      <wps:txbx>
                        <w:txbxContent>
                          <w:p w14:paraId="6DD210C2" w14:textId="77777777" w:rsidR="000C55EF" w:rsidRPr="002971AB" w:rsidRDefault="000C55EF" w:rsidP="002971AB">
                            <w:pPr>
                              <w:shd w:val="clear" w:color="auto" w:fill="D9D9D9" w:themeFill="background1" w:themeFillShade="D9"/>
                              <w:jc w:val="center"/>
                              <w:rPr>
                                <w:b/>
                                <w:sz w:val="24"/>
                              </w:rPr>
                            </w:pPr>
                            <w:r w:rsidRPr="002971AB">
                              <w:rPr>
                                <w:b/>
                                <w:sz w:val="24"/>
                              </w:rPr>
                              <w:t>Pre-Clinical Progression Flowchart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E7317A" id="_x0000_t202" coordsize="21600,21600" o:spt="202" path="m,l,21600r21600,l21600,xe">
                <v:stroke joinstyle="miter"/>
                <v:path gradientshapeok="t" o:connecttype="rect"/>
              </v:shapetype>
              <v:shape id="Text Box 2" o:spid="_x0000_s1028" type="#_x0000_t202" style="position:absolute;margin-left:130.1pt;margin-top:.75pt;width:192.75pt;height:27.7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9R0IwIAACQEAAAOAAAAZHJzL2Uyb0RvYy54bWysU21v2yAQ/j5p/wHxfbHjJktjxam6dJkm&#10;dS9Sux+AMY7RgGNAYme/vgdO06j9No0PiOPuHp577ljdDFqRg3BegqnodJJTIgyHRppdRX89bj9c&#10;U+IDMw1TYERFj8LTm/X7d6velqKADlQjHEEQ48veVrQLwZZZ5nknNPMTsMKgswWnWUDT7bLGsR7R&#10;tcqKPP+Y9eAa64AL7/H2bnTSdcJvW8HDj7b1IhBVUeQW0u7SXsc9W69YuXPMdpKfaLB/YKGZNPjo&#10;GeqOBUb2Tr6B0pI78NCGCQedQdtKLlINWM00f1XNQ8esSLWgON6eZfL/D5Z/P/x0RDYVvcoXlBim&#10;sUmPYgjkEwykiPr01pcY9mAxMAx4jX1OtXp7D/y3JwY2HTM7cesc9J1gDfKbxszsInXE8RGk7r9B&#10;g8+wfYAENLROR/FQDoLo2KfjuTeRCsfLYjZbLIs5JRx9V/PpYpmal7HyOds6H74I0CQeKuqw9wmd&#10;He59iGxY+RwSH/OgZLOVSiXD7eqNcuTAcE62aaUCXoUpQ/qKLufII2YZiPlphLQMOMdK6ope53GN&#10;kxXV+GyaFBKYVOMZmShzkicqMmoThnpInTirXkNzRL0cjGOL3wwPHbi/lPQ4shX1f/bMCUrUV4Oa&#10;L6ezWZzxZMzmiwINd+mpLz3McISqaKBkPG5C+hdjYbfYm1Ym2WITRyYnyjiKSc3Tt4mzfmmnqJfP&#10;vX4CAAD//wMAUEsDBBQABgAIAAAAIQBe+/kZ3AAAAAgBAAAPAAAAZHJzL2Rvd25yZXYueG1sTI/L&#10;TsMwEEX3SPyDNUhsEHWIGoeGOBUggdj28QGTeJpExHYUu0369wwrWI7O1b1nyu1iB3GhKfTeaXha&#10;JSDINd70rtVwPHw8PoMIEZ3BwTvScKUA2+r2psTC+Nnt6LKPreASFwrU0MU4FlKGpiOLYeVHcsxO&#10;frIY+ZxaaSacudwOMk0SJS32jhc6HOm9o+Z7f7YaTl/zQ7aZ6894zHdr9YZ9Xvur1vd3y+sLiEhL&#10;/AvDrz6rQ8VOtT87E8SgIVVJylEGGQjmap3lIGoNmdqArEr5/4HqBwAA//8DAFBLAQItABQABgAI&#10;AAAAIQC2gziS/gAAAOEBAAATAAAAAAAAAAAAAAAAAAAAAABbQ29udGVudF9UeXBlc10ueG1sUEsB&#10;Ai0AFAAGAAgAAAAhADj9If/WAAAAlAEAAAsAAAAAAAAAAAAAAAAALwEAAF9yZWxzLy5yZWxzUEsB&#10;Ai0AFAAGAAgAAAAhAA4L1HQjAgAAJAQAAA4AAAAAAAAAAAAAAAAALgIAAGRycy9lMm9Eb2MueG1s&#10;UEsBAi0AFAAGAAgAAAAhAF77+RncAAAACAEAAA8AAAAAAAAAAAAAAAAAfQQAAGRycy9kb3ducmV2&#10;LnhtbFBLBQYAAAAABAAEAPMAAACGBQAAAAA=&#10;" stroked="f">
                <v:textbox>
                  <w:txbxContent>
                    <w:p w14:paraId="6DD210C2" w14:textId="77777777" w:rsidR="000C55EF" w:rsidRPr="002971AB" w:rsidRDefault="000C55EF" w:rsidP="002971AB">
                      <w:pPr>
                        <w:shd w:val="clear" w:color="auto" w:fill="D9D9D9" w:themeFill="background1" w:themeFillShade="D9"/>
                        <w:jc w:val="center"/>
                        <w:rPr>
                          <w:b/>
                          <w:sz w:val="24"/>
                        </w:rPr>
                      </w:pPr>
                      <w:r w:rsidRPr="002971AB">
                        <w:rPr>
                          <w:b/>
                          <w:sz w:val="24"/>
                        </w:rPr>
                        <w:t>Pre-Clinical Progression Flowchart</w:t>
                      </w:r>
                    </w:p>
                  </w:txbxContent>
                </v:textbox>
              </v:shape>
            </w:pict>
          </mc:Fallback>
        </mc:AlternateContent>
      </w:r>
    </w:p>
    <w:p w14:paraId="7445F212" w14:textId="77777777" w:rsidR="00820448" w:rsidRDefault="00820448" w:rsidP="001E7CF4">
      <w:pPr>
        <w:pStyle w:val="NormaNumbered"/>
        <w:rPr>
          <w:lang w:val="en-AU"/>
        </w:rPr>
      </w:pPr>
    </w:p>
    <w:bookmarkStart w:id="109" w:name="_Toc295829787"/>
    <w:p w14:paraId="3A648118" w14:textId="77777777" w:rsidR="001D7B0D" w:rsidRDefault="002971AB" w:rsidP="00AC1742">
      <w:pPr>
        <w:pStyle w:val="NormaNumbered"/>
        <w:jc w:val="center"/>
        <w:rPr>
          <w:rFonts w:ascii="Arial" w:hAnsi="Arial"/>
          <w:color w:val="E36C0A" w:themeColor="accent6" w:themeShade="BF"/>
          <w:sz w:val="32"/>
          <w:szCs w:val="36"/>
          <w:lang w:val="en-AU"/>
        </w:rPr>
      </w:pPr>
      <w:r>
        <w:rPr>
          <w:rFonts w:ascii="Arial" w:hAnsi="Arial"/>
          <w:noProof/>
          <w:color w:val="E36C0A" w:themeColor="accent6" w:themeShade="BF"/>
          <w:sz w:val="32"/>
          <w:szCs w:val="36"/>
          <w:lang w:val="en-AU" w:eastAsia="en-AU"/>
        </w:rPr>
        <mc:AlternateContent>
          <mc:Choice Requires="wps">
            <w:drawing>
              <wp:anchor distT="0" distB="0" distL="114300" distR="114300" simplePos="0" relativeHeight="251661824" behindDoc="0" locked="0" layoutInCell="1" allowOverlap="1" wp14:anchorId="5D74FF5D" wp14:editId="6C75868C">
                <wp:simplePos x="0" y="0"/>
                <wp:positionH relativeFrom="column">
                  <wp:posOffset>204470</wp:posOffset>
                </wp:positionH>
                <wp:positionV relativeFrom="paragraph">
                  <wp:posOffset>3442335</wp:posOffset>
                </wp:positionV>
                <wp:extent cx="6124575" cy="635"/>
                <wp:effectExtent l="0" t="0" r="9525" b="37465"/>
                <wp:wrapNone/>
                <wp:docPr id="8" name="Straight Connector 8"/>
                <wp:cNvGraphicFramePr/>
                <a:graphic xmlns:a="http://schemas.openxmlformats.org/drawingml/2006/main">
                  <a:graphicData uri="http://schemas.microsoft.com/office/word/2010/wordprocessingShape">
                    <wps:wsp>
                      <wps:cNvCnPr/>
                      <wps:spPr>
                        <a:xfrm flipV="1">
                          <a:off x="0" y="0"/>
                          <a:ext cx="6124575" cy="63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4CB1A089" id="Straight Connector 8" o:spid="_x0000_s1026" style="position:absolute;flip: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1pt,271.05pt" to="498.35pt,27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lXwgEAAM8DAAAOAAAAZHJzL2Uyb0RvYy54bWysU02v0zAQvCPxHyzfadJCy1PU9B36BBcE&#10;FQ+4+znrxpK/tDZN+u9ZO2lAgJBAXKzY3pmdGW/296M17AIYtXctX69qzsBJ32l3bvnnT29e3HEW&#10;k3CdMN5By68Q+f3h+bP9EBrY+N6bDpARiYvNEFrepxSaqoqyByviygdwdKk8WpFoi+eqQzEQuzXV&#10;pq531eCxC+glxEinD9MlPxR+pUCmD0pFSMy0nLSlsmJZn/JaHfaiOaMIvZazDPEPKqzQjpouVA8i&#10;CfYV9S9UVkv00au0kt5WXiktoXggN+v6JzePvQhQvFA4MSwxxf9HK99fTsh013J6KCcsPdFjQqHP&#10;fWJH7xwF6JHd5ZyGEBsqP7oTzrsYTphNjwotU0aHLzQCJQYyxsaS8nVJGcbEJB3u1ptX29dbziTd&#10;7V5uM3c1kWSygDG9BW9Z/mi50S5HIBpxeRfTVHorIVwWNckoX+lqIBcb9xEU2aJ2k6AyUHA0yC6C&#10;RkFICS6t59alOsOUNmYB1qXtH4FzfYZCGba/AS+I0tm7tICtdh5/1z2NN8lqqr8lMPnOETz57loe&#10;qERDU1PCnSc8j+WP+wL//h8evgEAAP//AwBQSwMEFAAGAAgAAAAhAKRnwNrdAAAACgEAAA8AAABk&#10;cnMvZG93bnJldi54bWxMj8FOwzAMhu9Ie4fISNxY2jAG65pOiLEz2gCJY9Z4bVniVEm2tW9P4AJH&#10;259+f3+5GqxhZ/ShcyQhn2bAkGqnO2okvL9tbh+BhahIK+MIJYwYYFVNrkpVaHehLZ53sWEphEKh&#10;JLQx9gXnoW7RqjB1PVK6HZy3KqbRN1x7dUnh1nCRZXNuVUfpQ6t6fG6xPu5OVkIwzcvX+DG6tdB+&#10;XG/CJ77mMylvroenJbCIQ/yD4Uc/qUOVnPbuRDowI+FOiERKuJ+JHFgCFov5A7D970YAr0r+v0L1&#10;DQAA//8DAFBLAQItABQABgAIAAAAIQC2gziS/gAAAOEBAAATAAAAAAAAAAAAAAAAAAAAAABbQ29u&#10;dGVudF9UeXBlc10ueG1sUEsBAi0AFAAGAAgAAAAhADj9If/WAAAAlAEAAAsAAAAAAAAAAAAAAAAA&#10;LwEAAF9yZWxzLy5yZWxzUEsBAi0AFAAGAAgAAAAhADpx2VfCAQAAzwMAAA4AAAAAAAAAAAAAAAAA&#10;LgIAAGRycy9lMm9Eb2MueG1sUEsBAi0AFAAGAAgAAAAhAKRnwNrdAAAACgEAAA8AAAAAAAAAAAAA&#10;AAAAHAQAAGRycy9kb3ducmV2LnhtbFBLBQYAAAAABAAEAPMAAAAmBQAAAAA=&#10;" strokecolor="#4579b8 [3044]"/>
            </w:pict>
          </mc:Fallback>
        </mc:AlternateContent>
      </w:r>
      <w:r w:rsidR="00AC1742">
        <w:rPr>
          <w:rFonts w:ascii="Arial" w:hAnsi="Arial"/>
          <w:noProof/>
          <w:color w:val="E36C0A" w:themeColor="accent6" w:themeShade="BF"/>
          <w:sz w:val="32"/>
          <w:szCs w:val="36"/>
          <w:lang w:val="en-AU" w:eastAsia="en-AU"/>
        </w:rPr>
        <w:drawing>
          <wp:inline distT="0" distB="0" distL="0" distR="0" wp14:anchorId="73B79B0C" wp14:editId="65C414AB">
            <wp:extent cx="4867275" cy="338107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 clinical flowchart.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868300" cy="3381785"/>
                    </a:xfrm>
                    <a:prstGeom prst="rect">
                      <a:avLst/>
                    </a:prstGeom>
                    <a:ln>
                      <a:noFill/>
                    </a:ln>
                  </pic:spPr>
                </pic:pic>
              </a:graphicData>
            </a:graphic>
          </wp:inline>
        </w:drawing>
      </w:r>
    </w:p>
    <w:p w14:paraId="3CB94691" w14:textId="77777777" w:rsidR="00AC1742" w:rsidRDefault="00AC1742" w:rsidP="00AC1742">
      <w:pPr>
        <w:spacing w:before="0" w:after="0"/>
        <w:jc w:val="center"/>
        <w:rPr>
          <w:rFonts w:ascii="Arial" w:hAnsi="Arial"/>
          <w:color w:val="E36C0A" w:themeColor="accent6" w:themeShade="BF"/>
          <w:sz w:val="32"/>
          <w:szCs w:val="36"/>
          <w:lang w:val="en-AU"/>
        </w:rPr>
      </w:pPr>
    </w:p>
    <w:p w14:paraId="2AD50224" w14:textId="77777777" w:rsidR="000F6F88" w:rsidRDefault="000F6F88">
      <w:pPr>
        <w:spacing w:before="0" w:after="0"/>
        <w:rPr>
          <w:rFonts w:ascii="Arial" w:hAnsi="Arial"/>
          <w:color w:val="E36C0A" w:themeColor="accent6" w:themeShade="BF"/>
          <w:sz w:val="32"/>
          <w:szCs w:val="36"/>
          <w:lang w:val="en-AU"/>
        </w:rPr>
      </w:pPr>
      <w:r>
        <w:rPr>
          <w:rFonts w:ascii="Arial" w:hAnsi="Arial"/>
          <w:color w:val="E36C0A" w:themeColor="accent6" w:themeShade="BF"/>
          <w:sz w:val="32"/>
          <w:szCs w:val="36"/>
          <w:lang w:val="en-AU"/>
        </w:rPr>
        <w:br w:type="page"/>
      </w:r>
    </w:p>
    <w:p w14:paraId="48BFF445" w14:textId="77777777" w:rsidR="000F6F88" w:rsidRDefault="006E0C45" w:rsidP="001D7B0D">
      <w:pPr>
        <w:pStyle w:val="NormaNumbered"/>
        <w:rPr>
          <w:rFonts w:ascii="Arial" w:hAnsi="Arial"/>
          <w:color w:val="E36C0A" w:themeColor="accent6" w:themeShade="BF"/>
          <w:sz w:val="32"/>
          <w:szCs w:val="36"/>
          <w:lang w:val="en-AU"/>
        </w:rPr>
      </w:pPr>
      <w:r w:rsidRPr="00AC1742">
        <w:rPr>
          <w:rFonts w:ascii="Arial" w:hAnsi="Arial"/>
          <w:noProof/>
          <w:color w:val="E36C0A" w:themeColor="accent6" w:themeShade="BF"/>
          <w:sz w:val="32"/>
          <w:szCs w:val="36"/>
          <w:lang w:val="en-AU" w:eastAsia="en-AU"/>
        </w:rPr>
        <mc:AlternateContent>
          <mc:Choice Requires="wps">
            <w:drawing>
              <wp:anchor distT="0" distB="0" distL="114300" distR="114300" simplePos="0" relativeHeight="251679232" behindDoc="0" locked="0" layoutInCell="1" allowOverlap="1" wp14:anchorId="2E59C0F5" wp14:editId="444C52DE">
                <wp:simplePos x="0" y="0"/>
                <wp:positionH relativeFrom="column">
                  <wp:posOffset>1757045</wp:posOffset>
                </wp:positionH>
                <wp:positionV relativeFrom="paragraph">
                  <wp:posOffset>232410</wp:posOffset>
                </wp:positionV>
                <wp:extent cx="2476500" cy="400050"/>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0050"/>
                        </a:xfrm>
                        <a:prstGeom prst="rect">
                          <a:avLst/>
                        </a:prstGeom>
                        <a:solidFill>
                          <a:srgbClr val="FFFFFF"/>
                        </a:solidFill>
                        <a:ln w="9525">
                          <a:noFill/>
                          <a:miter lim="800000"/>
                          <a:headEnd/>
                          <a:tailEnd/>
                        </a:ln>
                      </wps:spPr>
                      <wps:txbx>
                        <w:txbxContent>
                          <w:p w14:paraId="75395D38" w14:textId="77777777" w:rsidR="000C55EF" w:rsidRPr="002971AB" w:rsidRDefault="000C55EF" w:rsidP="00C66B3F">
                            <w:pPr>
                              <w:shd w:val="clear" w:color="auto" w:fill="D9D9D9" w:themeFill="background1" w:themeFillShade="D9"/>
                              <w:jc w:val="center"/>
                              <w:rPr>
                                <w:b/>
                                <w:sz w:val="24"/>
                              </w:rPr>
                            </w:pPr>
                            <w:r w:rsidRPr="002971AB">
                              <w:rPr>
                                <w:b/>
                                <w:sz w:val="24"/>
                              </w:rPr>
                              <w:t>Clinical Progression Flowchart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59C0F5" id="_x0000_s1029" type="#_x0000_t202" style="position:absolute;margin-left:138.35pt;margin-top:18.3pt;width:195pt;height:31.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YyIgIAACIEAAAOAAAAZHJzL2Uyb0RvYy54bWysU9uO2yAQfa/Uf0C8N3bcZC9WnNU221SV&#10;thdptx+AMbZRgaFAYqdfvwNO0mj7VpUHNMMMhzNnhtXdqBXZC+clmIrOZzklwnBopOkq+uN5++6G&#10;Eh+YaZgCIyp6EJ7erd++WQ22FAX0oBrhCIIYXw62on0Itswyz3uhmZ+BFQaDLTjNArquyxrHBkTX&#10;Kivy/CobwDXWARfe4+nDFKTrhN+2godvbetFIKqiyC2k3aW9jnu2XrGyc8z2kh9psH9goZk0+OgZ&#10;6oEFRnZO/gWlJXfgoQ0zDjqDtpVcpBqwmnn+qpqnnlmRakFxvD3L5P8fLP+6/+6IbCp6S4lhGlv0&#10;LMZAPsBIiqjOYH2JSU8W08KIx9jlVKm3j8B/emJg0zPTiXvnYOgFa5DdPN7MLq5OOD6C1MMXaPAZ&#10;tguQgMbW6SgdikEQHbt0OHcmUuF4WCyur5Y5hjjGFnmeL1PrMlaeblvnwycBmkSjog47n9DZ/tGH&#10;yIaVp5T4mAclm61UKjmuqzfKkT3DKdmmlQp4laYMGVCnZbFMyAbi/TRAWgacYiV1RW+QHBJNx1GN&#10;j6ZJdmBSTTYyUeYoT1Rk0iaM9Zj68P6keg3NAfVyMA0tfjI0enC/KRlwYCvqf+2YE5SozwY1v50v&#10;FnHCk7NYXhfouMtIfRlhhiNURQMlk7kJ6VdEOQzcY29amWSLTZyYHCnjICY1j58mTvqln7L+fO31&#10;CwAAAP//AwBQSwMEFAAGAAgAAAAhABGNSSbdAAAACQEAAA8AAABkcnMvZG93bnJldi54bWxMj8FO&#10;wzAMhu9IvENkJC6IpQxIadd0AiTQrht7ALfx2mqNUzXZ2r092QmOtj/9/v5iPdtenGn0nWMNT4sE&#10;BHHtTMeNhv3P1+MbCB+QDfaOScOFPKzL25sCc+Mm3tJ5FxoRQ9jnqKENYcil9HVLFv3CDcTxdnCj&#10;xRDHsZFmxCmG214uk0RJix3HDy0O9NlSfdydrIbDZnp4zabqO+zT7Yv6wC6t3EXr+7v5fQUi0Bz+&#10;YLjqR3Uoo1PlTmy86DUsU5VGVMOzUiAioNR1UWnIMgWyLOT/BuUvAAAA//8DAFBLAQItABQABgAI&#10;AAAAIQC2gziS/gAAAOEBAAATAAAAAAAAAAAAAAAAAAAAAABbQ29udGVudF9UeXBlc10ueG1sUEsB&#10;Ai0AFAAGAAgAAAAhADj9If/WAAAAlAEAAAsAAAAAAAAAAAAAAAAALwEAAF9yZWxzLy5yZWxzUEsB&#10;Ai0AFAAGAAgAAAAhAMv45jIiAgAAIgQAAA4AAAAAAAAAAAAAAAAALgIAAGRycy9lMm9Eb2MueG1s&#10;UEsBAi0AFAAGAAgAAAAhABGNSSbdAAAACQEAAA8AAAAAAAAAAAAAAAAAfAQAAGRycy9kb3ducmV2&#10;LnhtbFBLBQYAAAAABAAEAPMAAACGBQAAAAA=&#10;" stroked="f">
                <v:textbox>
                  <w:txbxContent>
                    <w:p w14:paraId="75395D38" w14:textId="77777777" w:rsidR="000C55EF" w:rsidRPr="002971AB" w:rsidRDefault="000C55EF" w:rsidP="00C66B3F">
                      <w:pPr>
                        <w:shd w:val="clear" w:color="auto" w:fill="D9D9D9" w:themeFill="background1" w:themeFillShade="D9"/>
                        <w:jc w:val="center"/>
                        <w:rPr>
                          <w:b/>
                          <w:sz w:val="24"/>
                        </w:rPr>
                      </w:pPr>
                      <w:r w:rsidRPr="002971AB">
                        <w:rPr>
                          <w:b/>
                          <w:sz w:val="24"/>
                        </w:rPr>
                        <w:t>Clinical Progression Flowchart</w:t>
                      </w:r>
                    </w:p>
                  </w:txbxContent>
                </v:textbox>
              </v:shape>
            </w:pict>
          </mc:Fallback>
        </mc:AlternateContent>
      </w:r>
    </w:p>
    <w:p w14:paraId="070AE911" w14:textId="77777777" w:rsidR="00AC1742" w:rsidRDefault="00AC1742" w:rsidP="001D7B0D">
      <w:pPr>
        <w:pStyle w:val="NormaNumbered"/>
        <w:rPr>
          <w:rFonts w:ascii="Arial" w:hAnsi="Arial"/>
          <w:color w:val="E36C0A" w:themeColor="accent6" w:themeShade="BF"/>
          <w:sz w:val="32"/>
          <w:szCs w:val="36"/>
          <w:lang w:val="en-AU"/>
        </w:rPr>
      </w:pPr>
    </w:p>
    <w:p w14:paraId="489BD72A" w14:textId="77777777" w:rsidR="006E0C45" w:rsidRDefault="006E0C45">
      <w:pPr>
        <w:spacing w:before="0" w:after="0"/>
        <w:rPr>
          <w:rFonts w:ascii="Arial" w:hAnsi="Arial"/>
          <w:b/>
          <w:bCs/>
          <w:color w:val="E36C0A" w:themeColor="accent6" w:themeShade="BF"/>
          <w:sz w:val="32"/>
          <w:szCs w:val="36"/>
          <w:lang w:val="en-AU"/>
        </w:rPr>
      </w:pPr>
      <w:bookmarkStart w:id="110" w:name="_Toc406742030"/>
      <w:r>
        <w:rPr>
          <w:noProof/>
          <w:lang w:val="en-AU" w:eastAsia="en-AU"/>
        </w:rPr>
        <w:drawing>
          <wp:anchor distT="0" distB="0" distL="114300" distR="114300" simplePos="0" relativeHeight="251721216" behindDoc="0" locked="0" layoutInCell="1" allowOverlap="1" wp14:anchorId="3F13DCA6" wp14:editId="7804A983">
            <wp:simplePos x="0" y="0"/>
            <wp:positionH relativeFrom="column">
              <wp:posOffset>347345</wp:posOffset>
            </wp:positionH>
            <wp:positionV relativeFrom="paragraph">
              <wp:posOffset>369570</wp:posOffset>
            </wp:positionV>
            <wp:extent cx="5181600" cy="3884295"/>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inical Progression Flowchart.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181600" cy="3884295"/>
                    </a:xfrm>
                    <a:prstGeom prst="rect">
                      <a:avLst/>
                    </a:prstGeom>
                  </pic:spPr>
                </pic:pic>
              </a:graphicData>
            </a:graphic>
            <wp14:sizeRelH relativeFrom="page">
              <wp14:pctWidth>0</wp14:pctWidth>
            </wp14:sizeRelH>
            <wp14:sizeRelV relativeFrom="page">
              <wp14:pctHeight>0</wp14:pctHeight>
            </wp14:sizeRelV>
          </wp:anchor>
        </w:drawing>
      </w:r>
      <w:r>
        <w:br w:type="page"/>
      </w:r>
    </w:p>
    <w:p w14:paraId="1D9A439F" w14:textId="77777777" w:rsidR="001E7CF4" w:rsidRPr="00390311" w:rsidRDefault="001E7CF4" w:rsidP="00030FF6">
      <w:pPr>
        <w:pStyle w:val="Heading1"/>
        <w:shd w:val="clear" w:color="auto" w:fill="auto"/>
        <w:spacing w:before="240" w:after="240"/>
        <w:ind w:hanging="851"/>
        <w:rPr>
          <w:rFonts w:ascii="Calibri" w:eastAsia="Times New Roman" w:hAnsi="Calibri" w:cs="Times New Roman"/>
          <w:b w:val="0"/>
          <w:bCs w:val="0"/>
          <w:color w:val="002060"/>
          <w:szCs w:val="32"/>
        </w:rPr>
      </w:pPr>
      <w:bookmarkStart w:id="111" w:name="_Toc187317383"/>
      <w:r w:rsidRPr="00390311">
        <w:rPr>
          <w:rFonts w:ascii="Calibri" w:eastAsia="Times New Roman" w:hAnsi="Calibri" w:cs="Times New Roman"/>
          <w:b w:val="0"/>
          <w:bCs w:val="0"/>
          <w:color w:val="002060"/>
          <w:szCs w:val="32"/>
        </w:rPr>
        <w:t>Other information A - Z</w:t>
      </w:r>
      <w:bookmarkEnd w:id="109"/>
      <w:bookmarkEnd w:id="110"/>
      <w:bookmarkEnd w:id="111"/>
    </w:p>
    <w:p w14:paraId="4220EAAD" w14:textId="77777777" w:rsidR="001E7CF4" w:rsidRPr="0013113F" w:rsidRDefault="001E7CF4" w:rsidP="0013113F">
      <w:pPr>
        <w:pStyle w:val="Heading3"/>
        <w:rPr>
          <w:iCs w:val="0"/>
          <w:color w:val="E36C0A" w:themeColor="accent6" w:themeShade="BF"/>
          <w:szCs w:val="24"/>
          <w:lang w:val="en-US"/>
        </w:rPr>
      </w:pPr>
      <w:bookmarkStart w:id="112" w:name="_Toc406742031"/>
      <w:bookmarkStart w:id="113" w:name="_Toc187317384"/>
      <w:r w:rsidRPr="0013113F">
        <w:rPr>
          <w:iCs w:val="0"/>
          <w:color w:val="E36C0A" w:themeColor="accent6" w:themeShade="BF"/>
          <w:szCs w:val="24"/>
          <w:lang w:val="en-US"/>
        </w:rPr>
        <w:t>Academic Record</w:t>
      </w:r>
      <w:bookmarkEnd w:id="112"/>
      <w:bookmarkEnd w:id="113"/>
    </w:p>
    <w:p w14:paraId="03D7C65E" w14:textId="77777777" w:rsidR="00C66B3F" w:rsidRDefault="001E7CF4" w:rsidP="00E35D08">
      <w:pPr>
        <w:pStyle w:val="NormaNumbered"/>
        <w:rPr>
          <w:lang w:val="en-AU"/>
        </w:rPr>
      </w:pPr>
      <w:r w:rsidRPr="001E7CF4">
        <w:rPr>
          <w:lang w:val="en-AU"/>
        </w:rPr>
        <w:t>Students who have successfully completed individual units of competency, but have not completed all course requirements will be issued with a Statement of Attainment</w:t>
      </w:r>
      <w:r w:rsidR="00C66B3F">
        <w:rPr>
          <w:lang w:val="en-AU"/>
        </w:rPr>
        <w:t xml:space="preserve"> on withdrawal from the course.  </w:t>
      </w:r>
    </w:p>
    <w:p w14:paraId="07E1BD9F" w14:textId="77777777" w:rsidR="001E7CF4" w:rsidRDefault="007A140D" w:rsidP="00E35D08">
      <w:pPr>
        <w:pStyle w:val="NormaNumbered"/>
        <w:rPr>
          <w:lang w:val="en-AU"/>
        </w:rPr>
      </w:pPr>
      <w:r>
        <w:rPr>
          <w:lang w:val="en-AU"/>
        </w:rPr>
        <w:t xml:space="preserve">A transcript </w:t>
      </w:r>
      <w:r w:rsidR="00C66B3F">
        <w:rPr>
          <w:lang w:val="en-AU"/>
        </w:rPr>
        <w:t xml:space="preserve">of results will be issued at </w:t>
      </w:r>
      <w:r>
        <w:rPr>
          <w:lang w:val="en-AU"/>
        </w:rPr>
        <w:t>the end of each year of study and</w:t>
      </w:r>
      <w:r w:rsidR="00C66B3F">
        <w:rPr>
          <w:lang w:val="en-AU"/>
        </w:rPr>
        <w:t xml:space="preserve"> on completion of course</w:t>
      </w:r>
      <w:r>
        <w:rPr>
          <w:lang w:val="en-AU"/>
        </w:rPr>
        <w:t>.  T</w:t>
      </w:r>
      <w:r w:rsidR="00BA4F2A">
        <w:rPr>
          <w:lang w:val="en-AU"/>
        </w:rPr>
        <w:t>ranscripts requested outside the</w:t>
      </w:r>
      <w:r>
        <w:rPr>
          <w:lang w:val="en-AU"/>
        </w:rPr>
        <w:t>s</w:t>
      </w:r>
      <w:r w:rsidR="00BA4F2A">
        <w:rPr>
          <w:lang w:val="en-AU"/>
        </w:rPr>
        <w:t>e</w:t>
      </w:r>
      <w:r>
        <w:rPr>
          <w:lang w:val="en-AU"/>
        </w:rPr>
        <w:t xml:space="preserve"> time</w:t>
      </w:r>
      <w:r w:rsidR="00BA4F2A">
        <w:rPr>
          <w:lang w:val="en-AU"/>
        </w:rPr>
        <w:t>s</w:t>
      </w:r>
      <w:r>
        <w:rPr>
          <w:lang w:val="en-AU"/>
        </w:rPr>
        <w:t xml:space="preserve"> can be provided at a cost of $</w:t>
      </w:r>
      <w:r w:rsidR="00584D17">
        <w:rPr>
          <w:lang w:val="en-AU"/>
        </w:rPr>
        <w:t>15</w:t>
      </w:r>
      <w:r>
        <w:rPr>
          <w:lang w:val="en-AU"/>
        </w:rPr>
        <w:t>.</w:t>
      </w:r>
      <w:r w:rsidR="00584D17">
        <w:rPr>
          <w:lang w:val="en-AU"/>
        </w:rPr>
        <w:t xml:space="preserve">  Replacement qualification testamurs can be provided at a cost of $4</w:t>
      </w:r>
      <w:r w:rsidR="0062745D">
        <w:rPr>
          <w:lang w:val="en-AU"/>
        </w:rPr>
        <w:t>5</w:t>
      </w:r>
      <w:r w:rsidR="00584D17">
        <w:rPr>
          <w:lang w:val="en-AU"/>
        </w:rPr>
        <w:t xml:space="preserve"> and replacement statement of attainment certificates can be provided at a cost of $</w:t>
      </w:r>
      <w:r w:rsidR="0062745D">
        <w:rPr>
          <w:lang w:val="en-AU"/>
        </w:rPr>
        <w:t>30</w:t>
      </w:r>
      <w:r w:rsidR="00584D17">
        <w:rPr>
          <w:lang w:val="en-AU"/>
        </w:rPr>
        <w:t>.  Issue of replacement document</w:t>
      </w:r>
      <w:r w:rsidR="009A1DB6">
        <w:rPr>
          <w:lang w:val="en-AU"/>
        </w:rPr>
        <w:t>s</w:t>
      </w:r>
      <w:r w:rsidR="00584D17">
        <w:rPr>
          <w:lang w:val="en-AU"/>
        </w:rPr>
        <w:t xml:space="preserve"> may take 5 business days.</w:t>
      </w:r>
    </w:p>
    <w:p w14:paraId="7A343C73" w14:textId="77777777" w:rsidR="001E7CF4" w:rsidRPr="001E7CF4" w:rsidRDefault="001E7CF4" w:rsidP="00E35D08">
      <w:pPr>
        <w:pStyle w:val="NormaNumbered"/>
        <w:rPr>
          <w:lang w:val="en-AU"/>
        </w:rPr>
      </w:pPr>
      <w:r w:rsidRPr="001E7CF4">
        <w:rPr>
          <w:lang w:val="en-AU"/>
        </w:rPr>
        <w:t>Students who have successfully completed all course requirements will be issued with a Qualification</w:t>
      </w:r>
      <w:r w:rsidR="007A140D">
        <w:rPr>
          <w:lang w:val="en-AU"/>
        </w:rPr>
        <w:t>.</w:t>
      </w:r>
    </w:p>
    <w:p w14:paraId="40FFF0C1" w14:textId="77777777" w:rsidR="001E7CF4" w:rsidRPr="001E7CF4" w:rsidRDefault="001E7CF4" w:rsidP="00E35D08">
      <w:pPr>
        <w:pStyle w:val="NormaNumbered"/>
        <w:rPr>
          <w:lang w:val="en-AU"/>
        </w:rPr>
      </w:pPr>
      <w:r w:rsidRPr="001E7CF4">
        <w:rPr>
          <w:lang w:val="en-AU"/>
        </w:rPr>
        <w:t xml:space="preserve">Students who have not paid fees will not be issued with an academic record.  Please refer to the </w:t>
      </w:r>
      <w:r w:rsidRPr="001E7CF4">
        <w:rPr>
          <w:i/>
          <w:lang w:val="en-AU"/>
        </w:rPr>
        <w:t>Fees</w:t>
      </w:r>
      <w:r w:rsidRPr="001E7CF4">
        <w:rPr>
          <w:lang w:val="en-AU"/>
        </w:rPr>
        <w:t xml:space="preserve"> section of this document.</w:t>
      </w:r>
    </w:p>
    <w:p w14:paraId="35C3E206" w14:textId="77777777" w:rsidR="001E7CF4" w:rsidRPr="0013113F" w:rsidRDefault="001E7CF4" w:rsidP="0013113F">
      <w:pPr>
        <w:pStyle w:val="Heading3"/>
        <w:rPr>
          <w:iCs w:val="0"/>
          <w:color w:val="E36C0A" w:themeColor="accent6" w:themeShade="BF"/>
          <w:szCs w:val="24"/>
          <w:lang w:val="en-US"/>
        </w:rPr>
      </w:pPr>
      <w:bookmarkStart w:id="114" w:name="_Toc406740156"/>
      <w:bookmarkStart w:id="115" w:name="_Toc406742032"/>
      <w:bookmarkStart w:id="116" w:name="_Toc187317385"/>
      <w:r w:rsidRPr="0013113F">
        <w:rPr>
          <w:iCs w:val="0"/>
          <w:color w:val="E36C0A" w:themeColor="accent6" w:themeShade="BF"/>
          <w:szCs w:val="24"/>
          <w:lang w:val="en-US"/>
        </w:rPr>
        <w:t>Academic appeals</w:t>
      </w:r>
      <w:bookmarkEnd w:id="114"/>
      <w:bookmarkEnd w:id="115"/>
      <w:bookmarkEnd w:id="116"/>
    </w:p>
    <w:p w14:paraId="36C2C5B7" w14:textId="77777777" w:rsidR="00CA289D" w:rsidRDefault="005831FC" w:rsidP="005831FC">
      <w:pPr>
        <w:pStyle w:val="NormaNumbered"/>
        <w:rPr>
          <w:b/>
          <w:bCs/>
          <w:iCs/>
          <w:sz w:val="24"/>
          <w:lang w:val="en-AU"/>
        </w:rPr>
      </w:pPr>
      <w:r>
        <w:rPr>
          <w:lang w:val="en-AU"/>
        </w:rPr>
        <w:t>Refer to Complaints and Appeals Policy and Progression Flowcharts above.</w:t>
      </w:r>
    </w:p>
    <w:p w14:paraId="6927C689" w14:textId="77777777" w:rsidR="001E7CF4" w:rsidRPr="0013113F" w:rsidRDefault="001E7CF4" w:rsidP="0013113F">
      <w:pPr>
        <w:pStyle w:val="Heading3"/>
        <w:rPr>
          <w:iCs w:val="0"/>
          <w:color w:val="E36C0A" w:themeColor="accent6" w:themeShade="BF"/>
          <w:szCs w:val="24"/>
          <w:lang w:val="en-US"/>
        </w:rPr>
      </w:pPr>
      <w:bookmarkStart w:id="117" w:name="_Toc406740158"/>
      <w:bookmarkStart w:id="118" w:name="_Toc406742034"/>
      <w:bookmarkStart w:id="119" w:name="_Toc187317386"/>
      <w:r w:rsidRPr="0013113F">
        <w:rPr>
          <w:iCs w:val="0"/>
          <w:color w:val="E36C0A" w:themeColor="accent6" w:themeShade="BF"/>
          <w:szCs w:val="24"/>
          <w:lang w:val="en-US"/>
        </w:rPr>
        <w:t>Assignments and Assessments</w:t>
      </w:r>
      <w:bookmarkEnd w:id="117"/>
      <w:bookmarkEnd w:id="118"/>
      <w:bookmarkEnd w:id="119"/>
    </w:p>
    <w:p w14:paraId="35F8536E" w14:textId="77777777" w:rsidR="001E7CF4" w:rsidRPr="001E7CF4" w:rsidRDefault="00A31628" w:rsidP="00E35D08">
      <w:pPr>
        <w:pStyle w:val="NormaNumbered"/>
        <w:rPr>
          <w:lang w:val="en-AU"/>
        </w:rPr>
      </w:pPr>
      <w:r>
        <w:rPr>
          <w:lang w:val="en-AU"/>
        </w:rPr>
        <w:t>Students</w:t>
      </w:r>
      <w:r w:rsidR="001E7CF4" w:rsidRPr="001E7CF4">
        <w:rPr>
          <w:lang w:val="en-AU"/>
        </w:rPr>
        <w:t xml:space="preserve"> are responsible for observing copyright limitations, such as the limitation on generally copying one book chapter from a particular book, or one journal article from a journal.  Copyright breaches can be pursued at a personal level by the copyright owner or their agent, independent of FOX Education and Consultancy </w:t>
      </w:r>
    </w:p>
    <w:p w14:paraId="12A57EC0" w14:textId="77777777" w:rsidR="001E7CF4" w:rsidRPr="001E7CF4" w:rsidRDefault="00A31628" w:rsidP="00E35D08">
      <w:pPr>
        <w:pStyle w:val="NormaNumbered"/>
        <w:rPr>
          <w:lang w:val="en-AU"/>
        </w:rPr>
      </w:pPr>
      <w:r w:rsidRPr="00A31628">
        <w:rPr>
          <w:lang w:val="en-AU"/>
        </w:rPr>
        <w:t>Students</w:t>
      </w:r>
      <w:r w:rsidR="001E7CF4" w:rsidRPr="00A31628">
        <w:rPr>
          <w:lang w:val="en-AU"/>
        </w:rPr>
        <w:t xml:space="preserve"> </w:t>
      </w:r>
      <w:r w:rsidR="001E7CF4" w:rsidRPr="001E7CF4">
        <w:rPr>
          <w:lang w:val="en-AU"/>
        </w:rPr>
        <w:t>are responsible</w:t>
      </w:r>
      <w:r w:rsidR="00EF45D4">
        <w:rPr>
          <w:lang w:val="en-AU"/>
        </w:rPr>
        <w:t xml:space="preserve"> for the </w:t>
      </w:r>
      <w:r>
        <w:rPr>
          <w:lang w:val="en-AU"/>
        </w:rPr>
        <w:t xml:space="preserve">completion of </w:t>
      </w:r>
      <w:r w:rsidR="001E7CF4" w:rsidRPr="001E7CF4">
        <w:rPr>
          <w:lang w:val="en-AU"/>
        </w:rPr>
        <w:t>assignment</w:t>
      </w:r>
      <w:r>
        <w:rPr>
          <w:lang w:val="en-AU"/>
        </w:rPr>
        <w:t>s</w:t>
      </w:r>
      <w:r w:rsidR="001E7CF4" w:rsidRPr="001E7CF4">
        <w:rPr>
          <w:lang w:val="en-AU"/>
        </w:rPr>
        <w:t xml:space="preserve"> consistent with the guidelines of the Unit Delivery and Assessment Plan, issued at the start of each unit.</w:t>
      </w:r>
    </w:p>
    <w:p w14:paraId="71FC52C8" w14:textId="77777777" w:rsidR="001E7CF4" w:rsidRPr="001E7CF4" w:rsidRDefault="001E7CF4" w:rsidP="00E35D08">
      <w:pPr>
        <w:pStyle w:val="NormaNumbered"/>
        <w:rPr>
          <w:lang w:val="en-AU"/>
        </w:rPr>
      </w:pPr>
      <w:r w:rsidRPr="001E7CF4">
        <w:rPr>
          <w:lang w:val="en-AU"/>
        </w:rPr>
        <w:t xml:space="preserve">Plagiarism is using the words or ideas of </w:t>
      </w:r>
      <w:r w:rsidR="00A31628">
        <w:rPr>
          <w:lang w:val="en-AU"/>
        </w:rPr>
        <w:t>another</w:t>
      </w:r>
      <w:r w:rsidRPr="001E7CF4">
        <w:rPr>
          <w:lang w:val="en-AU"/>
        </w:rPr>
        <w:t xml:space="preserve"> and presenting them as </w:t>
      </w:r>
      <w:r w:rsidR="00A31628">
        <w:rPr>
          <w:lang w:val="en-AU"/>
        </w:rPr>
        <w:t>a student’s</w:t>
      </w:r>
      <w:r w:rsidRPr="001E7CF4">
        <w:rPr>
          <w:lang w:val="en-AU"/>
        </w:rPr>
        <w:t xml:space="preserve"> own. Plagiarism is a type of intellectual theft which can take many forms from deliberate cheating to accidentally copying from a source without acknowledgement (see Plagiarism and Cheating below)</w:t>
      </w:r>
    </w:p>
    <w:p w14:paraId="7800A3FC" w14:textId="77777777" w:rsidR="001E7CF4" w:rsidRPr="001E7CF4" w:rsidRDefault="001E7CF4" w:rsidP="00E35D08">
      <w:pPr>
        <w:pStyle w:val="NormaNumbered"/>
        <w:rPr>
          <w:lang w:val="en-AU"/>
        </w:rPr>
      </w:pPr>
      <w:r w:rsidRPr="001E7CF4">
        <w:rPr>
          <w:lang w:val="en-AU"/>
        </w:rPr>
        <w:t xml:space="preserve">The assignment turnaround time for FOX Education and Consultancy is 20 working days from receipting of </w:t>
      </w:r>
      <w:r w:rsidR="00A31628">
        <w:rPr>
          <w:lang w:val="en-AU"/>
        </w:rPr>
        <w:t>the</w:t>
      </w:r>
      <w:r w:rsidRPr="001E7CF4">
        <w:rPr>
          <w:lang w:val="en-AU"/>
        </w:rPr>
        <w:t xml:space="preserve"> assignment, which generally means after </w:t>
      </w:r>
      <w:r w:rsidR="00A31628">
        <w:rPr>
          <w:lang w:val="en-AU"/>
        </w:rPr>
        <w:t xml:space="preserve">the </w:t>
      </w:r>
      <w:r w:rsidRPr="001E7CF4">
        <w:rPr>
          <w:lang w:val="en-AU"/>
        </w:rPr>
        <w:t xml:space="preserve">complete and compliant assignment </w:t>
      </w:r>
      <w:r w:rsidR="00A31628">
        <w:rPr>
          <w:lang w:val="en-AU"/>
        </w:rPr>
        <w:t xml:space="preserve">is placed </w:t>
      </w:r>
      <w:r w:rsidRPr="001E7CF4">
        <w:rPr>
          <w:lang w:val="en-AU"/>
        </w:rPr>
        <w:t>into the Assignment Drop Box at Fox Education and Consultancy Nakara Campus or, received at PO Box 41650 Casuarina 0811 NT.</w:t>
      </w:r>
    </w:p>
    <w:p w14:paraId="4B9FF8F3" w14:textId="77777777" w:rsidR="001E7CF4" w:rsidRPr="0013113F" w:rsidRDefault="001E7CF4" w:rsidP="0013113F">
      <w:pPr>
        <w:pStyle w:val="Heading3"/>
        <w:rPr>
          <w:iCs w:val="0"/>
          <w:color w:val="E36C0A" w:themeColor="accent6" w:themeShade="BF"/>
          <w:szCs w:val="24"/>
          <w:lang w:val="en-US"/>
        </w:rPr>
      </w:pPr>
      <w:bookmarkStart w:id="120" w:name="_Toc406742035"/>
      <w:bookmarkStart w:id="121" w:name="_Toc187317387"/>
      <w:r w:rsidRPr="0013113F">
        <w:rPr>
          <w:iCs w:val="0"/>
          <w:color w:val="E36C0A" w:themeColor="accent6" w:themeShade="BF"/>
          <w:szCs w:val="24"/>
          <w:lang w:val="en-US"/>
        </w:rPr>
        <w:t>Attendance and Punctuality</w:t>
      </w:r>
      <w:bookmarkEnd w:id="120"/>
      <w:bookmarkEnd w:id="121"/>
      <w:r w:rsidRPr="0013113F">
        <w:rPr>
          <w:iCs w:val="0"/>
          <w:color w:val="E36C0A" w:themeColor="accent6" w:themeShade="BF"/>
          <w:szCs w:val="24"/>
          <w:lang w:val="en-US"/>
        </w:rPr>
        <w:t xml:space="preserve"> </w:t>
      </w:r>
    </w:p>
    <w:p w14:paraId="531E6C9A" w14:textId="77777777" w:rsidR="001E7CF4" w:rsidRPr="001E7CF4" w:rsidRDefault="001E7CF4" w:rsidP="00E35D08">
      <w:pPr>
        <w:pStyle w:val="NormaNumbered"/>
        <w:rPr>
          <w:lang w:val="en-AU"/>
        </w:rPr>
      </w:pPr>
      <w:r w:rsidRPr="001E7CF4">
        <w:rPr>
          <w:lang w:val="en-AU"/>
        </w:rPr>
        <w:t>It is recommended that all scheduled sessions</w:t>
      </w:r>
      <w:r w:rsidR="00A31628">
        <w:rPr>
          <w:lang w:val="en-AU"/>
        </w:rPr>
        <w:t xml:space="preserve"> are attended</w:t>
      </w:r>
      <w:r w:rsidRPr="001E7CF4">
        <w:rPr>
          <w:lang w:val="en-AU"/>
        </w:rPr>
        <w:t xml:space="preserve">. If </w:t>
      </w:r>
      <w:r w:rsidR="00A31628">
        <w:rPr>
          <w:lang w:val="en-AU"/>
        </w:rPr>
        <w:t xml:space="preserve">a student is </w:t>
      </w:r>
      <w:r w:rsidRPr="001E7CF4">
        <w:rPr>
          <w:lang w:val="en-AU"/>
        </w:rPr>
        <w:t xml:space="preserve">unable to attend for any reason the Director or Course Coordinator </w:t>
      </w:r>
      <w:r w:rsidR="00A31628">
        <w:rPr>
          <w:lang w:val="en-AU"/>
        </w:rPr>
        <w:t xml:space="preserve">should be notified </w:t>
      </w:r>
      <w:r w:rsidRPr="001E7CF4">
        <w:rPr>
          <w:lang w:val="en-AU"/>
        </w:rPr>
        <w:t>as soon as practicable.</w:t>
      </w:r>
    </w:p>
    <w:p w14:paraId="5139201E" w14:textId="77777777" w:rsidR="001E7CF4" w:rsidRPr="001E7CF4" w:rsidRDefault="001E7CF4" w:rsidP="00E35D08">
      <w:pPr>
        <w:pStyle w:val="NormaNumbered"/>
        <w:rPr>
          <w:lang w:val="en-AU"/>
        </w:rPr>
      </w:pPr>
      <w:r w:rsidRPr="001E7CF4">
        <w:rPr>
          <w:lang w:val="en-AU"/>
        </w:rPr>
        <w:t>Students on Clinical Practicum must notify the workplace at least 2 hours prior to expected commencement time if unable to attend. Students must also notify Fox Education and Consultancy administration if they have cancelled a practicum shift.</w:t>
      </w:r>
    </w:p>
    <w:p w14:paraId="17920661" w14:textId="77777777" w:rsidR="001E7CF4" w:rsidRPr="001E7CF4" w:rsidRDefault="00A31628" w:rsidP="00E35D08">
      <w:pPr>
        <w:pStyle w:val="NormaNumbered"/>
        <w:rPr>
          <w:lang w:val="en-AU"/>
        </w:rPr>
      </w:pPr>
      <w:r>
        <w:rPr>
          <w:lang w:val="en-AU"/>
        </w:rPr>
        <w:t>Atten</w:t>
      </w:r>
      <w:r w:rsidR="001E7CF4" w:rsidRPr="001E7CF4">
        <w:rPr>
          <w:lang w:val="en-AU"/>
        </w:rPr>
        <w:t xml:space="preserve">dance and punctuality is recorded by an attendance sheet at the commencement of each session.  </w:t>
      </w:r>
    </w:p>
    <w:p w14:paraId="580B64CB" w14:textId="77777777" w:rsidR="001E7CF4" w:rsidRPr="001E7CF4" w:rsidRDefault="001E7CF4" w:rsidP="00E35D08">
      <w:pPr>
        <w:pStyle w:val="NormaNumbered"/>
        <w:rPr>
          <w:lang w:val="en-AU"/>
        </w:rPr>
      </w:pPr>
      <w:r w:rsidRPr="001E7CF4">
        <w:rPr>
          <w:lang w:val="en-AU"/>
        </w:rPr>
        <w:t>For courses or students where attendance is compulsory valid reasons for non-attendance include:</w:t>
      </w:r>
    </w:p>
    <w:p w14:paraId="4826AA5E" w14:textId="77777777" w:rsidR="001E7CF4" w:rsidRPr="001E7CF4" w:rsidRDefault="001E7CF4" w:rsidP="00041A6E">
      <w:pPr>
        <w:pStyle w:val="NormaNumbered"/>
        <w:numPr>
          <w:ilvl w:val="0"/>
          <w:numId w:val="32"/>
        </w:numPr>
        <w:rPr>
          <w:lang w:val="en-AU"/>
        </w:rPr>
      </w:pPr>
      <w:r w:rsidRPr="001E7CF4">
        <w:rPr>
          <w:lang w:val="en-AU"/>
        </w:rPr>
        <w:t>Granting of skills or knowledge recognition (CT and/or RPL/RCC) prior to course commencement.</w:t>
      </w:r>
    </w:p>
    <w:p w14:paraId="0E62C433" w14:textId="77777777" w:rsidR="001E7CF4" w:rsidRPr="001E7CF4" w:rsidRDefault="001E7CF4" w:rsidP="00041A6E">
      <w:pPr>
        <w:pStyle w:val="NormaNumbered"/>
        <w:numPr>
          <w:ilvl w:val="0"/>
          <w:numId w:val="32"/>
        </w:numPr>
        <w:rPr>
          <w:lang w:val="en-AU"/>
        </w:rPr>
      </w:pPr>
      <w:r w:rsidRPr="001E7CF4">
        <w:rPr>
          <w:lang w:val="en-AU"/>
        </w:rPr>
        <w:t>Work commitments (Confirmation letter from employer will be required).</w:t>
      </w:r>
    </w:p>
    <w:p w14:paraId="7E0D8927" w14:textId="77777777" w:rsidR="001E7CF4" w:rsidRPr="001E7CF4" w:rsidRDefault="001E7CF4" w:rsidP="00041A6E">
      <w:pPr>
        <w:pStyle w:val="NormaNumbered"/>
        <w:numPr>
          <w:ilvl w:val="0"/>
          <w:numId w:val="32"/>
        </w:numPr>
        <w:rPr>
          <w:lang w:val="en-AU"/>
        </w:rPr>
      </w:pPr>
      <w:r w:rsidRPr="001E7CF4">
        <w:rPr>
          <w:lang w:val="en-AU"/>
        </w:rPr>
        <w:t>Illness (Doctor’s Certificate will be required).</w:t>
      </w:r>
    </w:p>
    <w:p w14:paraId="685398F3" w14:textId="77777777" w:rsidR="001E7CF4" w:rsidRPr="001E7CF4" w:rsidRDefault="001E7CF4" w:rsidP="0091407D">
      <w:pPr>
        <w:pStyle w:val="NormaNumbered"/>
        <w:rPr>
          <w:lang w:val="en-AU"/>
        </w:rPr>
      </w:pPr>
      <w:r w:rsidRPr="001E7CF4">
        <w:rPr>
          <w:lang w:val="en-AU"/>
        </w:rPr>
        <w:t xml:space="preserve">If </w:t>
      </w:r>
      <w:r w:rsidR="00094949">
        <w:rPr>
          <w:lang w:val="en-AU"/>
        </w:rPr>
        <w:t>a student</w:t>
      </w:r>
      <w:r w:rsidR="00276052">
        <w:rPr>
          <w:lang w:val="en-AU"/>
        </w:rPr>
        <w:t xml:space="preserve"> is</w:t>
      </w:r>
      <w:r w:rsidRPr="001E7CF4">
        <w:rPr>
          <w:lang w:val="en-AU"/>
        </w:rPr>
        <w:t xml:space="preserve"> absent from a session a Not Attended (NA) Result </w:t>
      </w:r>
      <w:r w:rsidR="00276052">
        <w:rPr>
          <w:lang w:val="en-AU"/>
        </w:rPr>
        <w:t>will be recorded there will be a requirement</w:t>
      </w:r>
      <w:r w:rsidRPr="001E7CF4">
        <w:rPr>
          <w:lang w:val="en-AU"/>
        </w:rPr>
        <w:t xml:space="preserve"> to re-register for that session. No more than FOUR (4) non-attendance sessions will be permitted in any ONE (1) semester unless substantiated with a medical certificate. Private tuition fees may be incurred for catch up on missed classes. Any more will incur further payment for private tuition. Private tuition fees are charged at a rate of $150 per 3 hour period.</w:t>
      </w:r>
    </w:p>
    <w:p w14:paraId="6A1F7ED0" w14:textId="77777777" w:rsidR="0091407D" w:rsidRDefault="0091407D" w:rsidP="00041A6E">
      <w:pPr>
        <w:pStyle w:val="NormaNumbered"/>
        <w:rPr>
          <w:lang w:val="en-AU"/>
        </w:rPr>
      </w:pPr>
    </w:p>
    <w:p w14:paraId="5550D7EA" w14:textId="77777777" w:rsidR="0091407D" w:rsidRDefault="0091407D" w:rsidP="00041A6E">
      <w:pPr>
        <w:pStyle w:val="NormaNumbered"/>
        <w:rPr>
          <w:lang w:val="en-AU"/>
        </w:rPr>
      </w:pPr>
    </w:p>
    <w:p w14:paraId="19780A7F" w14:textId="77777777" w:rsidR="001E7CF4" w:rsidRPr="001E7CF4" w:rsidRDefault="001E7CF4" w:rsidP="00041A6E">
      <w:pPr>
        <w:pStyle w:val="NormaNumbered"/>
        <w:rPr>
          <w:lang w:val="en-AU"/>
        </w:rPr>
      </w:pPr>
      <w:r w:rsidRPr="001E7CF4">
        <w:rPr>
          <w:lang w:val="en-AU"/>
        </w:rPr>
        <w:t xml:space="preserve">Missed clinical </w:t>
      </w:r>
      <w:r w:rsidR="00EF45D4">
        <w:rPr>
          <w:lang w:val="en-AU"/>
        </w:rPr>
        <w:t>practicum will incur a fee of $</w:t>
      </w:r>
      <w:r w:rsidR="0091407D">
        <w:rPr>
          <w:lang w:val="en-AU"/>
        </w:rPr>
        <w:t>30</w:t>
      </w:r>
      <w:r w:rsidRPr="001E7CF4">
        <w:rPr>
          <w:lang w:val="en-AU"/>
        </w:rPr>
        <w:t>0 per week of additional placement sort if a student fails to comply with preparatory academic benchmarks or is required to repeat the practicum experience due to incompetence.</w:t>
      </w:r>
    </w:p>
    <w:p w14:paraId="2D375F7D" w14:textId="77777777" w:rsidR="001E7CF4" w:rsidRPr="0013113F" w:rsidRDefault="001E7CF4" w:rsidP="0013113F">
      <w:pPr>
        <w:pStyle w:val="Heading3"/>
        <w:rPr>
          <w:iCs w:val="0"/>
          <w:color w:val="E36C0A" w:themeColor="accent6" w:themeShade="BF"/>
          <w:szCs w:val="24"/>
          <w:lang w:val="en-US"/>
        </w:rPr>
      </w:pPr>
      <w:bookmarkStart w:id="122" w:name="_Toc406742036"/>
      <w:bookmarkStart w:id="123" w:name="_Toc187317388"/>
      <w:r w:rsidRPr="0013113F">
        <w:rPr>
          <w:iCs w:val="0"/>
          <w:color w:val="E36C0A" w:themeColor="accent6" w:themeShade="BF"/>
          <w:szCs w:val="24"/>
          <w:lang w:val="en-US"/>
        </w:rPr>
        <w:t>Booklist /Book Requirements</w:t>
      </w:r>
      <w:bookmarkEnd w:id="122"/>
      <w:bookmarkEnd w:id="123"/>
      <w:r w:rsidRPr="0013113F">
        <w:rPr>
          <w:iCs w:val="0"/>
          <w:color w:val="E36C0A" w:themeColor="accent6" w:themeShade="BF"/>
          <w:szCs w:val="24"/>
          <w:lang w:val="en-US"/>
        </w:rPr>
        <w:t xml:space="preserve"> </w:t>
      </w:r>
    </w:p>
    <w:p w14:paraId="4056FE79" w14:textId="77777777" w:rsidR="001E7CF4" w:rsidRPr="001E7CF4" w:rsidRDefault="001E7CF4" w:rsidP="00E35D08">
      <w:pPr>
        <w:pStyle w:val="NormaNumbered"/>
        <w:rPr>
          <w:lang w:val="en-AU"/>
        </w:rPr>
      </w:pPr>
      <w:r w:rsidRPr="001E7CF4">
        <w:rPr>
          <w:lang w:val="en-AU"/>
        </w:rPr>
        <w:t xml:space="preserve">At interview </w:t>
      </w:r>
      <w:r w:rsidR="00276052">
        <w:rPr>
          <w:lang w:val="en-AU"/>
        </w:rPr>
        <w:t>students are</w:t>
      </w:r>
      <w:r w:rsidRPr="001E7CF4">
        <w:rPr>
          <w:lang w:val="en-AU"/>
        </w:rPr>
        <w:t xml:space="preserve"> provided with a booklist (if applicable). It is </w:t>
      </w:r>
      <w:r w:rsidR="00276052">
        <w:rPr>
          <w:lang w:val="en-AU"/>
        </w:rPr>
        <w:t>the student’s</w:t>
      </w:r>
      <w:r w:rsidRPr="001E7CF4">
        <w:rPr>
          <w:lang w:val="en-AU"/>
        </w:rPr>
        <w:t xml:space="preserve"> responsibility to purchase books from FOX Education and Consultancy or other sources.  </w:t>
      </w:r>
      <w:r w:rsidR="00276052">
        <w:rPr>
          <w:lang w:val="en-AU"/>
        </w:rPr>
        <w:t>A</w:t>
      </w:r>
      <w:r w:rsidRPr="001E7CF4">
        <w:rPr>
          <w:lang w:val="en-AU"/>
        </w:rPr>
        <w:t xml:space="preserve">ccess to current recommended text </w:t>
      </w:r>
      <w:r w:rsidR="00276052">
        <w:rPr>
          <w:lang w:val="en-AU"/>
        </w:rPr>
        <w:t xml:space="preserve">is essential in order </w:t>
      </w:r>
      <w:r w:rsidRPr="001E7CF4">
        <w:rPr>
          <w:lang w:val="en-AU"/>
        </w:rPr>
        <w:t xml:space="preserve">to successfully complete the individual subjects and course. Many textbooks </w:t>
      </w:r>
      <w:r w:rsidR="00276052" w:rsidRPr="001E7CF4">
        <w:rPr>
          <w:lang w:val="en-AU"/>
        </w:rPr>
        <w:t>may be</w:t>
      </w:r>
      <w:r w:rsidRPr="001E7CF4">
        <w:rPr>
          <w:lang w:val="en-AU"/>
        </w:rPr>
        <w:t xml:space="preserve"> purchased in electronic format for use on mobile electronic devices. Fox Education advocates this use of electronic medium and supports the use of such equipment in the learning environment.</w:t>
      </w:r>
    </w:p>
    <w:p w14:paraId="646D4D68" w14:textId="77777777" w:rsidR="001D7B0D" w:rsidRPr="0013113F" w:rsidRDefault="001D7B0D" w:rsidP="0013113F">
      <w:pPr>
        <w:pStyle w:val="Heading3"/>
        <w:rPr>
          <w:iCs w:val="0"/>
          <w:color w:val="E36C0A" w:themeColor="accent6" w:themeShade="BF"/>
          <w:szCs w:val="24"/>
          <w:lang w:val="en-US"/>
        </w:rPr>
      </w:pPr>
      <w:bookmarkStart w:id="124" w:name="_Toc364077263"/>
      <w:bookmarkStart w:id="125" w:name="_Toc406742038"/>
      <w:bookmarkStart w:id="126" w:name="_Toc187317389"/>
      <w:r w:rsidRPr="0013113F">
        <w:rPr>
          <w:iCs w:val="0"/>
          <w:color w:val="E36C0A" w:themeColor="accent6" w:themeShade="BF"/>
          <w:szCs w:val="24"/>
          <w:lang w:val="en-US"/>
        </w:rPr>
        <w:t>Children on Site</w:t>
      </w:r>
      <w:bookmarkEnd w:id="124"/>
      <w:bookmarkEnd w:id="125"/>
      <w:bookmarkEnd w:id="126"/>
    </w:p>
    <w:p w14:paraId="503F8CBC" w14:textId="77777777" w:rsidR="001D7B0D" w:rsidRPr="001D7B0D" w:rsidRDefault="001D7B0D" w:rsidP="001D7B0D">
      <w:pPr>
        <w:pStyle w:val="NormaNumbered"/>
      </w:pPr>
      <w:r w:rsidRPr="001D7B0D">
        <w:t xml:space="preserve">Children are not permitted </w:t>
      </w:r>
      <w:r w:rsidR="00CA289D">
        <w:t xml:space="preserve">on site; </w:t>
      </w:r>
      <w:r w:rsidRPr="001D7B0D">
        <w:t xml:space="preserve">in </w:t>
      </w:r>
      <w:r w:rsidR="00CA289D">
        <w:t xml:space="preserve">offices, </w:t>
      </w:r>
      <w:r w:rsidRPr="001D7B0D">
        <w:t>classrooms, skill laboratories,</w:t>
      </w:r>
      <w:r w:rsidR="00CA289D">
        <w:t xml:space="preserve"> student and teacher study areas</w:t>
      </w:r>
      <w:r w:rsidRPr="001D7B0D">
        <w:t xml:space="preserve"> or clinical placements.</w:t>
      </w:r>
    </w:p>
    <w:p w14:paraId="3106EF1A" w14:textId="77777777" w:rsidR="001E7CF4" w:rsidRPr="0013113F" w:rsidRDefault="001E7CF4" w:rsidP="0013113F">
      <w:pPr>
        <w:pStyle w:val="Heading3"/>
        <w:rPr>
          <w:iCs w:val="0"/>
          <w:color w:val="E36C0A" w:themeColor="accent6" w:themeShade="BF"/>
          <w:szCs w:val="24"/>
          <w:lang w:val="en-US"/>
        </w:rPr>
      </w:pPr>
      <w:bookmarkStart w:id="127" w:name="_Toc406742039"/>
      <w:bookmarkStart w:id="128" w:name="_Toc187317390"/>
      <w:r w:rsidRPr="0013113F">
        <w:rPr>
          <w:iCs w:val="0"/>
          <w:color w:val="E36C0A" w:themeColor="accent6" w:themeShade="BF"/>
          <w:szCs w:val="24"/>
          <w:lang w:val="en-US"/>
        </w:rPr>
        <w:t>Code of Conduct</w:t>
      </w:r>
      <w:bookmarkEnd w:id="127"/>
      <w:bookmarkEnd w:id="128"/>
    </w:p>
    <w:p w14:paraId="720F7403" w14:textId="77777777" w:rsidR="001E7CF4" w:rsidRPr="001E7CF4" w:rsidRDefault="001E7CF4" w:rsidP="00E35D08">
      <w:pPr>
        <w:pStyle w:val="NormaNumbered"/>
        <w:rPr>
          <w:lang w:val="en-AU"/>
        </w:rPr>
      </w:pPr>
      <w:r w:rsidRPr="001E7CF4">
        <w:rPr>
          <w:lang w:val="en-AU"/>
        </w:rPr>
        <w:t xml:space="preserve">Training prepares students to work in the health care environment. </w:t>
      </w:r>
      <w:r w:rsidR="007B1725">
        <w:rPr>
          <w:lang w:val="en-AU"/>
        </w:rPr>
        <w:t>Students</w:t>
      </w:r>
      <w:r w:rsidRPr="001E7CF4">
        <w:rPr>
          <w:lang w:val="en-AU"/>
        </w:rPr>
        <w:t xml:space="preserve"> are expected to demonstrate behaviours appropriate for work in the health care environment.</w:t>
      </w:r>
    </w:p>
    <w:p w14:paraId="55E28070" w14:textId="77777777" w:rsidR="001E7CF4" w:rsidRPr="001E7CF4" w:rsidRDefault="001E7CF4" w:rsidP="00E35D08">
      <w:pPr>
        <w:pStyle w:val="NormaNumbered"/>
        <w:rPr>
          <w:lang w:val="en-AU"/>
        </w:rPr>
      </w:pPr>
      <w:r w:rsidRPr="001E7CF4">
        <w:rPr>
          <w:lang w:val="en-AU"/>
        </w:rPr>
        <w:t xml:space="preserve">All interactions will be courteous and respectful.  </w:t>
      </w:r>
    </w:p>
    <w:p w14:paraId="6D663182" w14:textId="77777777" w:rsidR="001E7CF4" w:rsidRPr="001E7CF4" w:rsidRDefault="007B1725" w:rsidP="00E35D08">
      <w:pPr>
        <w:pStyle w:val="NormaNumbered"/>
        <w:rPr>
          <w:lang w:val="en-AU"/>
        </w:rPr>
      </w:pPr>
      <w:r w:rsidRPr="007B1725">
        <w:rPr>
          <w:lang w:val="en-AU"/>
        </w:rPr>
        <w:t>Students</w:t>
      </w:r>
      <w:r w:rsidR="001E7CF4" w:rsidRPr="007B1725">
        <w:rPr>
          <w:lang w:val="en-AU"/>
        </w:rPr>
        <w:t xml:space="preserve"> </w:t>
      </w:r>
      <w:r w:rsidR="001E7CF4" w:rsidRPr="001E7CF4">
        <w:rPr>
          <w:lang w:val="en-AU"/>
        </w:rPr>
        <w:t>will be extended equal opportunity to participate in classroom discussions, with no student monopolising the conversation / question time.</w:t>
      </w:r>
    </w:p>
    <w:p w14:paraId="04864CDB" w14:textId="77777777" w:rsidR="001E7CF4" w:rsidRPr="001E7CF4" w:rsidRDefault="007B1725" w:rsidP="00E35D08">
      <w:pPr>
        <w:pStyle w:val="NormaNumbered"/>
        <w:rPr>
          <w:lang w:val="en-AU"/>
        </w:rPr>
      </w:pPr>
      <w:r w:rsidRPr="007B1725">
        <w:rPr>
          <w:lang w:val="en-AU"/>
        </w:rPr>
        <w:t>Students</w:t>
      </w:r>
      <w:r w:rsidR="001E7CF4" w:rsidRPr="007B1725">
        <w:rPr>
          <w:lang w:val="en-AU"/>
        </w:rPr>
        <w:t xml:space="preserve"> </w:t>
      </w:r>
      <w:r w:rsidR="001E7CF4" w:rsidRPr="001E7CF4">
        <w:rPr>
          <w:lang w:val="en-AU"/>
        </w:rPr>
        <w:t>will acknowledge and respect individual differences.  Everyone is allowed to have their say and hold their own beliefs as long as they do not infringe on the rights of others.</w:t>
      </w:r>
    </w:p>
    <w:p w14:paraId="2F3F0E27" w14:textId="77777777" w:rsidR="001E7CF4" w:rsidRPr="001E7CF4" w:rsidRDefault="007B1725" w:rsidP="00E35D08">
      <w:pPr>
        <w:pStyle w:val="NormaNumbered"/>
        <w:rPr>
          <w:lang w:val="en-AU"/>
        </w:rPr>
      </w:pPr>
      <w:r w:rsidRPr="007B1725">
        <w:rPr>
          <w:lang w:val="en-AU"/>
        </w:rPr>
        <w:t>Students</w:t>
      </w:r>
      <w:r w:rsidR="001E7CF4" w:rsidRPr="007B1725">
        <w:rPr>
          <w:lang w:val="en-AU"/>
        </w:rPr>
        <w:t xml:space="preserve"> </w:t>
      </w:r>
      <w:r w:rsidR="001E7CF4" w:rsidRPr="001E7CF4">
        <w:rPr>
          <w:lang w:val="en-AU"/>
        </w:rPr>
        <w:t xml:space="preserve">will demonstrate a non-judgmental attitude towards the values and attitudes of others which may differ from </w:t>
      </w:r>
      <w:r w:rsidR="00091EF8">
        <w:rPr>
          <w:lang w:val="en-AU"/>
        </w:rPr>
        <w:t>their</w:t>
      </w:r>
      <w:r w:rsidR="001E7CF4" w:rsidRPr="001E7CF4">
        <w:rPr>
          <w:lang w:val="en-AU"/>
        </w:rPr>
        <w:t xml:space="preserve"> own.  Differences should promote open, friendly discussion with the intention of learning more. </w:t>
      </w:r>
    </w:p>
    <w:p w14:paraId="210EC889" w14:textId="77777777" w:rsidR="001E7CF4" w:rsidRPr="001E7CF4" w:rsidRDefault="001E7CF4" w:rsidP="00E35D08">
      <w:pPr>
        <w:pStyle w:val="NormaNumbered"/>
        <w:rPr>
          <w:lang w:val="en-AU"/>
        </w:rPr>
      </w:pPr>
      <w:r w:rsidRPr="001E7CF4">
        <w:rPr>
          <w:lang w:val="en-AU"/>
        </w:rPr>
        <w:t xml:space="preserve">Appropriate teamwork and a supportive attitude towards others </w:t>
      </w:r>
      <w:r w:rsidR="007B1725">
        <w:rPr>
          <w:lang w:val="en-AU"/>
        </w:rPr>
        <w:t>must be</w:t>
      </w:r>
      <w:r w:rsidRPr="001E7CF4">
        <w:rPr>
          <w:lang w:val="en-AU"/>
        </w:rPr>
        <w:t xml:space="preserve"> demo</w:t>
      </w:r>
      <w:r w:rsidR="007B1725">
        <w:rPr>
          <w:lang w:val="en-AU"/>
        </w:rPr>
        <w:t>nstrated in all interactions.  P</w:t>
      </w:r>
      <w:r w:rsidRPr="001E7CF4">
        <w:rPr>
          <w:lang w:val="en-AU"/>
        </w:rPr>
        <w:t>atience, co-operation and respect during practical training session</w:t>
      </w:r>
      <w:r w:rsidR="007B1725">
        <w:rPr>
          <w:lang w:val="en-AU"/>
        </w:rPr>
        <w:t xml:space="preserve"> </w:t>
      </w:r>
      <w:r w:rsidR="00094949">
        <w:rPr>
          <w:lang w:val="en-AU"/>
        </w:rPr>
        <w:t>are</w:t>
      </w:r>
      <w:r w:rsidR="007B1725">
        <w:rPr>
          <w:lang w:val="en-AU"/>
        </w:rPr>
        <w:t xml:space="preserve"> mandatory</w:t>
      </w:r>
      <w:r w:rsidRPr="001E7CF4">
        <w:rPr>
          <w:lang w:val="en-AU"/>
        </w:rPr>
        <w:t xml:space="preserve">.  </w:t>
      </w:r>
      <w:r w:rsidR="00094949" w:rsidRPr="007B1725">
        <w:rPr>
          <w:lang w:val="en-AU"/>
        </w:rPr>
        <w:t xml:space="preserve">Students </w:t>
      </w:r>
      <w:r w:rsidR="00094949">
        <w:rPr>
          <w:lang w:val="en-AU"/>
        </w:rPr>
        <w:t>are</w:t>
      </w:r>
      <w:r w:rsidR="007B1725">
        <w:rPr>
          <w:lang w:val="en-AU"/>
        </w:rPr>
        <w:t xml:space="preserve"> expected to l</w:t>
      </w:r>
      <w:r w:rsidRPr="001E7CF4">
        <w:rPr>
          <w:lang w:val="en-AU"/>
        </w:rPr>
        <w:t>isten attentively and ask questions appropriately during presentations, avoid ‘shuffling’ of papers while someone is speaking.</w:t>
      </w:r>
    </w:p>
    <w:p w14:paraId="4F2FE57E" w14:textId="77777777" w:rsidR="001E7CF4" w:rsidRPr="001E7CF4" w:rsidRDefault="001E7CF4" w:rsidP="00E35D08">
      <w:pPr>
        <w:pStyle w:val="NormaNumbered"/>
        <w:rPr>
          <w:lang w:val="en-AU"/>
        </w:rPr>
      </w:pPr>
      <w:r w:rsidRPr="001E7CF4">
        <w:rPr>
          <w:lang w:val="en-AU"/>
        </w:rPr>
        <w:t xml:space="preserve">Behaviour demonstrates a commitment to maximising the student’s own potential in relation to training / learning, and to enhancing the learning of others.  This requires a positive attitude to learning, a willingness to fully participate in learning activities as instructed, and avoiding behaviours which disrupt / distract others from learning  </w:t>
      </w:r>
    </w:p>
    <w:p w14:paraId="7B83F5AD" w14:textId="77777777" w:rsidR="001E7CF4" w:rsidRPr="0013113F" w:rsidRDefault="001E7CF4" w:rsidP="0013113F">
      <w:pPr>
        <w:pStyle w:val="Heading3"/>
        <w:rPr>
          <w:iCs w:val="0"/>
          <w:color w:val="E36C0A" w:themeColor="accent6" w:themeShade="BF"/>
          <w:szCs w:val="24"/>
          <w:lang w:val="en-US"/>
        </w:rPr>
      </w:pPr>
      <w:bookmarkStart w:id="129" w:name="_Toc406742040"/>
      <w:bookmarkStart w:id="130" w:name="_Toc187317391"/>
      <w:r w:rsidRPr="0013113F">
        <w:rPr>
          <w:iCs w:val="0"/>
          <w:color w:val="E36C0A" w:themeColor="accent6" w:themeShade="BF"/>
          <w:szCs w:val="24"/>
          <w:lang w:val="en-US"/>
        </w:rPr>
        <w:t>Computer Lab</w:t>
      </w:r>
      <w:bookmarkEnd w:id="129"/>
      <w:bookmarkEnd w:id="130"/>
    </w:p>
    <w:p w14:paraId="1074E510" w14:textId="77777777" w:rsidR="001E7CF4" w:rsidRPr="001E7CF4" w:rsidRDefault="001E7CF4" w:rsidP="00E35D08">
      <w:pPr>
        <w:pStyle w:val="NormaNumbered"/>
        <w:rPr>
          <w:lang w:val="en-AU"/>
        </w:rPr>
      </w:pPr>
      <w:r w:rsidRPr="001E7CF4">
        <w:rPr>
          <w:lang w:val="en-AU"/>
        </w:rPr>
        <w:t>FOX Education and Consultancy provides computers for general s</w:t>
      </w:r>
      <w:r w:rsidR="00DB6213">
        <w:rPr>
          <w:lang w:val="en-AU"/>
        </w:rPr>
        <w:t xml:space="preserve">tudent use during office hours. Students may freely access the internet on site providing they adhere to the internet, email and Computer use policy. </w:t>
      </w:r>
    </w:p>
    <w:p w14:paraId="6F8449FC" w14:textId="77777777" w:rsidR="001E7CF4" w:rsidRPr="001E7CF4" w:rsidRDefault="001E7CF4" w:rsidP="00E35D08">
      <w:pPr>
        <w:pStyle w:val="NormaNumbered"/>
        <w:rPr>
          <w:lang w:val="en-AU"/>
        </w:rPr>
      </w:pPr>
      <w:r w:rsidRPr="001E7CF4">
        <w:rPr>
          <w:lang w:val="en-AU"/>
        </w:rPr>
        <w:t>The Internet, Email and Computer use Policy can be found in the FOX Education and Consultancy Policies and Procedures Manual.</w:t>
      </w:r>
    </w:p>
    <w:p w14:paraId="41174B12" w14:textId="77777777" w:rsidR="001E7CF4" w:rsidRPr="0013113F" w:rsidRDefault="001E7CF4" w:rsidP="0013113F">
      <w:pPr>
        <w:pStyle w:val="Heading3"/>
        <w:rPr>
          <w:iCs w:val="0"/>
          <w:color w:val="E36C0A" w:themeColor="accent6" w:themeShade="BF"/>
          <w:szCs w:val="24"/>
          <w:lang w:val="en-US"/>
        </w:rPr>
      </w:pPr>
      <w:bookmarkStart w:id="131" w:name="_Toc406742041"/>
      <w:bookmarkStart w:id="132" w:name="_Toc187317392"/>
      <w:r w:rsidRPr="0013113F">
        <w:rPr>
          <w:iCs w:val="0"/>
          <w:color w:val="E36C0A" w:themeColor="accent6" w:themeShade="BF"/>
          <w:szCs w:val="24"/>
          <w:lang w:val="en-US"/>
        </w:rPr>
        <w:t>Confidentiality</w:t>
      </w:r>
      <w:bookmarkEnd w:id="131"/>
      <w:bookmarkEnd w:id="132"/>
    </w:p>
    <w:p w14:paraId="35A7DB90" w14:textId="77777777" w:rsidR="001E7CF4" w:rsidRPr="001E7CF4" w:rsidRDefault="001E7CF4" w:rsidP="00E35D08">
      <w:pPr>
        <w:pStyle w:val="NormaNumbered"/>
        <w:rPr>
          <w:lang w:val="en-AU"/>
        </w:rPr>
      </w:pPr>
      <w:r w:rsidRPr="001E7CF4">
        <w:rPr>
          <w:lang w:val="en-AU"/>
        </w:rPr>
        <w:t>All information regarding individual people, clients, patients, residents, groups or communities, is to be treated as confidential.  This includes verbal (e.g. telephone conversations between staff and between staff and students) and written information in any form.</w:t>
      </w:r>
    </w:p>
    <w:p w14:paraId="039EFDFB" w14:textId="77777777" w:rsidR="001E7CF4" w:rsidRPr="001E7CF4" w:rsidRDefault="001E7CF4" w:rsidP="00E35D08">
      <w:pPr>
        <w:pStyle w:val="NormaNumbered"/>
        <w:rPr>
          <w:lang w:val="en-AU"/>
        </w:rPr>
      </w:pPr>
      <w:r w:rsidRPr="001E7CF4">
        <w:rPr>
          <w:lang w:val="en-AU"/>
        </w:rPr>
        <w:t>The Disclosure of Personal Information Policy can be found in the FOX Education and Consultancy Policies and Procedures Manual.</w:t>
      </w:r>
    </w:p>
    <w:p w14:paraId="0582316C" w14:textId="77777777" w:rsidR="001D7B0D" w:rsidRPr="0013113F" w:rsidRDefault="001D7B0D" w:rsidP="0013113F">
      <w:pPr>
        <w:pStyle w:val="Heading3"/>
        <w:rPr>
          <w:iCs w:val="0"/>
          <w:color w:val="E36C0A" w:themeColor="accent6" w:themeShade="BF"/>
          <w:szCs w:val="24"/>
          <w:lang w:val="en-US"/>
        </w:rPr>
      </w:pPr>
      <w:bookmarkStart w:id="133" w:name="_Toc364077267"/>
      <w:bookmarkStart w:id="134" w:name="_Toc406742042"/>
      <w:bookmarkStart w:id="135" w:name="_Toc187317393"/>
      <w:r w:rsidRPr="0013113F">
        <w:rPr>
          <w:iCs w:val="0"/>
          <w:color w:val="E36C0A" w:themeColor="accent6" w:themeShade="BF"/>
          <w:szCs w:val="24"/>
          <w:lang w:val="en-US"/>
        </w:rPr>
        <w:t>Eating and Drinking Arrangements</w:t>
      </w:r>
      <w:bookmarkEnd w:id="133"/>
      <w:bookmarkEnd w:id="134"/>
      <w:bookmarkEnd w:id="135"/>
    </w:p>
    <w:p w14:paraId="6EAEA84A" w14:textId="77777777" w:rsidR="001D7B0D" w:rsidRDefault="001D7B0D" w:rsidP="001D7B0D">
      <w:pPr>
        <w:pStyle w:val="NormaNumbered"/>
      </w:pPr>
      <w:r w:rsidRPr="001D7B0D">
        <w:t>Tea and coffee making facilities are provided free of charge</w:t>
      </w:r>
      <w:r w:rsidR="0091407D">
        <w:t xml:space="preserve">.  </w:t>
      </w:r>
      <w:r w:rsidR="00091EF8">
        <w:t>Students</w:t>
      </w:r>
      <w:r w:rsidRPr="001D7B0D">
        <w:t xml:space="preserve"> may choose to bring lunch or buy lunch on/off site. Food is not t</w:t>
      </w:r>
      <w:r w:rsidR="007A140D">
        <w:t>o be consumed in classrooms.  A</w:t>
      </w:r>
      <w:r w:rsidRPr="001D7B0D">
        <w:t xml:space="preserve"> comfortable lounge area is provided for relaxation between lecture sessions. We ask that in consideration of others, all rubbish is disposed of correctly and that any student facilities areas are tidied prior to the close of the session(s).</w:t>
      </w:r>
    </w:p>
    <w:p w14:paraId="3D7B1798" w14:textId="77777777" w:rsidR="001E7CF4" w:rsidRPr="00422A87" w:rsidRDefault="001E7CF4" w:rsidP="0059700B">
      <w:pPr>
        <w:pStyle w:val="Heading3"/>
        <w:rPr>
          <w:iCs w:val="0"/>
          <w:color w:val="E36C0A" w:themeColor="accent6" w:themeShade="BF"/>
          <w:szCs w:val="24"/>
          <w:lang w:val="en-US"/>
        </w:rPr>
      </w:pPr>
      <w:bookmarkStart w:id="136" w:name="_Toc406742043"/>
      <w:bookmarkStart w:id="137" w:name="_Toc187317394"/>
      <w:r w:rsidRPr="00422A87">
        <w:rPr>
          <w:iCs w:val="0"/>
          <w:color w:val="E36C0A" w:themeColor="accent6" w:themeShade="BF"/>
          <w:szCs w:val="24"/>
          <w:lang w:val="en-US"/>
        </w:rPr>
        <w:t>Email</w:t>
      </w:r>
      <w:bookmarkEnd w:id="136"/>
      <w:bookmarkEnd w:id="137"/>
    </w:p>
    <w:p w14:paraId="3644EDAC" w14:textId="77777777" w:rsidR="001E7CF4" w:rsidRPr="001E7CF4" w:rsidRDefault="001E7CF4" w:rsidP="00E35D08">
      <w:pPr>
        <w:pStyle w:val="NormaNumbered"/>
        <w:rPr>
          <w:lang w:val="en-AU"/>
        </w:rPr>
      </w:pPr>
      <w:r w:rsidRPr="001E7CF4">
        <w:rPr>
          <w:lang w:val="en-AU"/>
        </w:rPr>
        <w:t xml:space="preserve">Email is the principle form of communication between FOX Education and Consultancy, its staff, Educators and students, other than during lecture sessions.  </w:t>
      </w:r>
    </w:p>
    <w:p w14:paraId="0D5EB5F4" w14:textId="77777777" w:rsidR="001E7CF4" w:rsidRPr="001E7CF4" w:rsidRDefault="001E7CF4" w:rsidP="00E35D08">
      <w:pPr>
        <w:pStyle w:val="NormaNumbered"/>
        <w:rPr>
          <w:lang w:val="en-AU"/>
        </w:rPr>
      </w:pPr>
      <w:r w:rsidRPr="001E7CF4">
        <w:rPr>
          <w:lang w:val="en-AU"/>
        </w:rPr>
        <w:t>Usage is governed by an appropriate use policy, relevant bylaws and the Telecommunication Act.</w:t>
      </w:r>
    </w:p>
    <w:p w14:paraId="05771CA6" w14:textId="77777777" w:rsidR="001E7CF4" w:rsidRPr="001E7CF4" w:rsidRDefault="001E7CF4" w:rsidP="00E35D08">
      <w:pPr>
        <w:pStyle w:val="NormaNumbered"/>
        <w:rPr>
          <w:lang w:val="en-AU"/>
        </w:rPr>
      </w:pPr>
      <w:r w:rsidRPr="001E7CF4">
        <w:rPr>
          <w:lang w:val="en-AU"/>
        </w:rPr>
        <w:t>The Internet, Email and Computer use Policy can be found in the FOX Education and Consultancy Policies and Procedures Manual.</w:t>
      </w:r>
    </w:p>
    <w:p w14:paraId="4592B8F6" w14:textId="77777777" w:rsidR="001E7CF4" w:rsidRPr="00422A87" w:rsidRDefault="001E7CF4" w:rsidP="00DB1FF8">
      <w:pPr>
        <w:pStyle w:val="Heading3"/>
        <w:rPr>
          <w:iCs w:val="0"/>
          <w:color w:val="E36C0A" w:themeColor="accent6" w:themeShade="BF"/>
          <w:szCs w:val="24"/>
          <w:lang w:val="en-US"/>
        </w:rPr>
      </w:pPr>
      <w:bookmarkStart w:id="138" w:name="_Toc406742044"/>
      <w:bookmarkStart w:id="139" w:name="_Toc187317395"/>
      <w:r w:rsidRPr="00422A87">
        <w:rPr>
          <w:iCs w:val="0"/>
          <w:color w:val="E36C0A" w:themeColor="accent6" w:themeShade="BF"/>
          <w:szCs w:val="24"/>
          <w:lang w:val="en-US"/>
        </w:rPr>
        <w:t>Facilities</w:t>
      </w:r>
      <w:bookmarkEnd w:id="138"/>
      <w:bookmarkEnd w:id="139"/>
    </w:p>
    <w:p w14:paraId="28CE9919" w14:textId="77777777" w:rsidR="001E7CF4" w:rsidRPr="001E7CF4" w:rsidRDefault="007B1725" w:rsidP="00E35D08">
      <w:pPr>
        <w:pStyle w:val="NormaNumbered"/>
        <w:rPr>
          <w:lang w:val="en-AU"/>
        </w:rPr>
      </w:pPr>
      <w:r w:rsidRPr="007B1725">
        <w:rPr>
          <w:lang w:val="en-AU"/>
        </w:rPr>
        <w:t>Students</w:t>
      </w:r>
      <w:r w:rsidR="001E7CF4" w:rsidRPr="007B1725">
        <w:rPr>
          <w:lang w:val="en-AU"/>
        </w:rPr>
        <w:t xml:space="preserve"> </w:t>
      </w:r>
      <w:r w:rsidR="001E7CF4" w:rsidRPr="001E7CF4">
        <w:rPr>
          <w:lang w:val="en-AU"/>
        </w:rPr>
        <w:t xml:space="preserve">are expected to assist in maintaining all FOX Education and Consultancy facilities in a tidy and clean condition at all times. The Clinical Laboratory should be left with all equipment and resources in their allocated place; beds made, clinical waste disposed of correctly as directed by </w:t>
      </w:r>
      <w:r w:rsidR="00091EF8">
        <w:rPr>
          <w:lang w:val="en-AU"/>
        </w:rPr>
        <w:t>the</w:t>
      </w:r>
      <w:r w:rsidR="001E7CF4" w:rsidRPr="001E7CF4">
        <w:rPr>
          <w:lang w:val="en-AU"/>
        </w:rPr>
        <w:t xml:space="preserve"> lecturer, trolleys back in place etc.  At the end of each session, </w:t>
      </w:r>
      <w:r w:rsidRPr="007B1725">
        <w:rPr>
          <w:lang w:val="en-AU"/>
        </w:rPr>
        <w:t>Students</w:t>
      </w:r>
      <w:r w:rsidR="001E7CF4" w:rsidRPr="007B1725">
        <w:rPr>
          <w:lang w:val="en-AU"/>
        </w:rPr>
        <w:t xml:space="preserve"> </w:t>
      </w:r>
      <w:r w:rsidR="001E7CF4" w:rsidRPr="001E7CF4">
        <w:rPr>
          <w:lang w:val="en-AU"/>
        </w:rPr>
        <w:t xml:space="preserve">must ensure that tables and chairs are neatly arranged, air-conditioners / fans </w:t>
      </w:r>
      <w:r w:rsidR="00094949" w:rsidRPr="001E7CF4">
        <w:rPr>
          <w:lang w:val="en-AU"/>
        </w:rPr>
        <w:t>etc.</w:t>
      </w:r>
      <w:r w:rsidR="001E7CF4" w:rsidRPr="001E7CF4">
        <w:rPr>
          <w:lang w:val="en-AU"/>
        </w:rPr>
        <w:t xml:space="preserve"> switched off.</w:t>
      </w:r>
    </w:p>
    <w:p w14:paraId="18D424DC" w14:textId="77777777" w:rsidR="001E7CF4" w:rsidRPr="001E7CF4" w:rsidRDefault="007B1725" w:rsidP="00E35D08">
      <w:pPr>
        <w:pStyle w:val="NormaNumbered"/>
        <w:rPr>
          <w:lang w:val="en-AU"/>
        </w:rPr>
      </w:pPr>
      <w:r w:rsidRPr="007B1725">
        <w:rPr>
          <w:lang w:val="en-AU"/>
        </w:rPr>
        <w:t>Students</w:t>
      </w:r>
      <w:r w:rsidR="001E7CF4" w:rsidRPr="007B1725">
        <w:rPr>
          <w:lang w:val="en-AU"/>
        </w:rPr>
        <w:t xml:space="preserve"> </w:t>
      </w:r>
      <w:r w:rsidR="001E7CF4" w:rsidRPr="001E7CF4">
        <w:rPr>
          <w:lang w:val="en-AU"/>
        </w:rPr>
        <w:t xml:space="preserve">are not permitted to bring children into the premises during lecture times </w:t>
      </w:r>
      <w:r w:rsidR="007A140D">
        <w:rPr>
          <w:lang w:val="en-AU"/>
        </w:rPr>
        <w:t>for safety reasons and as a courtesy to other students.</w:t>
      </w:r>
    </w:p>
    <w:p w14:paraId="1D96B80F" w14:textId="77777777" w:rsidR="001E7CF4" w:rsidRPr="00422A87" w:rsidRDefault="001E7CF4" w:rsidP="00DB1FF8">
      <w:pPr>
        <w:pStyle w:val="Heading3"/>
        <w:rPr>
          <w:iCs w:val="0"/>
          <w:color w:val="E36C0A" w:themeColor="accent6" w:themeShade="BF"/>
          <w:szCs w:val="24"/>
          <w:lang w:val="en-US"/>
        </w:rPr>
      </w:pPr>
      <w:bookmarkStart w:id="140" w:name="_Toc406742045"/>
      <w:bookmarkStart w:id="141" w:name="_Toc187317396"/>
      <w:r w:rsidRPr="00422A87">
        <w:rPr>
          <w:iCs w:val="0"/>
          <w:color w:val="E36C0A" w:themeColor="accent6" w:themeShade="BF"/>
          <w:szCs w:val="24"/>
          <w:lang w:val="en-US"/>
        </w:rPr>
        <w:t>Feedback</w:t>
      </w:r>
      <w:bookmarkEnd w:id="140"/>
      <w:bookmarkEnd w:id="141"/>
    </w:p>
    <w:p w14:paraId="3A1FCA67" w14:textId="77777777" w:rsidR="001E7CF4" w:rsidRPr="001E7CF4" w:rsidRDefault="001E7CF4" w:rsidP="00E35D08">
      <w:pPr>
        <w:pStyle w:val="NormaNumbered"/>
        <w:rPr>
          <w:lang w:val="en-AU"/>
        </w:rPr>
      </w:pPr>
      <w:r w:rsidRPr="001E7CF4">
        <w:rPr>
          <w:lang w:val="en-AU"/>
        </w:rPr>
        <w:t>FOX Education and Consultancy welcomes comments on the information in this guide. Anonymous feedback can be provided by the web feedback form.</w:t>
      </w:r>
    </w:p>
    <w:p w14:paraId="70A498AC" w14:textId="77777777" w:rsidR="001E7CF4" w:rsidRPr="001E7CF4" w:rsidRDefault="001E7CF4" w:rsidP="00E35D08">
      <w:pPr>
        <w:pStyle w:val="NormaNumbered"/>
        <w:rPr>
          <w:lang w:val="en-AU"/>
        </w:rPr>
      </w:pPr>
      <w:r w:rsidRPr="001E7CF4">
        <w:rPr>
          <w:lang w:val="en-AU"/>
        </w:rPr>
        <w:t>Other formal and informal feedback will also be sought at various times throughout the duration of training.</w:t>
      </w:r>
    </w:p>
    <w:p w14:paraId="7581F4B8" w14:textId="77777777" w:rsidR="001E7CF4" w:rsidRPr="00422A87" w:rsidRDefault="001E7CF4" w:rsidP="00DB1FF8">
      <w:pPr>
        <w:pStyle w:val="Heading3"/>
        <w:rPr>
          <w:iCs w:val="0"/>
          <w:color w:val="E36C0A" w:themeColor="accent6" w:themeShade="BF"/>
          <w:szCs w:val="24"/>
          <w:lang w:val="en-US"/>
        </w:rPr>
      </w:pPr>
      <w:bookmarkStart w:id="142" w:name="_Toc406742046"/>
      <w:bookmarkStart w:id="143" w:name="_Toc187317397"/>
      <w:r w:rsidRPr="00422A87">
        <w:rPr>
          <w:iCs w:val="0"/>
          <w:color w:val="E36C0A" w:themeColor="accent6" w:themeShade="BF"/>
          <w:szCs w:val="24"/>
          <w:lang w:val="en-US"/>
        </w:rPr>
        <w:t>Final Transcript</w:t>
      </w:r>
      <w:bookmarkEnd w:id="142"/>
      <w:bookmarkEnd w:id="143"/>
    </w:p>
    <w:p w14:paraId="159628F6" w14:textId="77777777" w:rsidR="001E7CF4" w:rsidRPr="001E7CF4" w:rsidRDefault="001E7CF4" w:rsidP="00E35D08">
      <w:pPr>
        <w:pStyle w:val="NormaNumbered"/>
        <w:rPr>
          <w:i/>
          <w:lang w:val="en-AU"/>
        </w:rPr>
      </w:pPr>
      <w:r w:rsidRPr="001E7CF4">
        <w:rPr>
          <w:lang w:val="en-AU"/>
        </w:rPr>
        <w:t>A final transcript (academic record) and a certificate of completion will be provided free of charge at graduation.  For additional information please refer to Academic Record</w:t>
      </w:r>
      <w:r w:rsidRPr="001E7CF4">
        <w:rPr>
          <w:i/>
          <w:lang w:val="en-AU"/>
        </w:rPr>
        <w:t>.</w:t>
      </w:r>
    </w:p>
    <w:p w14:paraId="3CAE316C" w14:textId="77777777" w:rsidR="001E7CF4" w:rsidRPr="00422A87" w:rsidRDefault="001E7CF4" w:rsidP="00DB1FF8">
      <w:pPr>
        <w:pStyle w:val="Heading3"/>
        <w:rPr>
          <w:iCs w:val="0"/>
          <w:color w:val="E36C0A" w:themeColor="accent6" w:themeShade="BF"/>
          <w:szCs w:val="24"/>
          <w:lang w:val="en-US"/>
        </w:rPr>
      </w:pPr>
      <w:bookmarkStart w:id="144" w:name="_Toc406742047"/>
      <w:bookmarkStart w:id="145" w:name="_Toc187317398"/>
      <w:r w:rsidRPr="00422A87">
        <w:rPr>
          <w:iCs w:val="0"/>
          <w:color w:val="E36C0A" w:themeColor="accent6" w:themeShade="BF"/>
          <w:szCs w:val="24"/>
          <w:lang w:val="en-US"/>
        </w:rPr>
        <w:t>First Aid</w:t>
      </w:r>
      <w:bookmarkEnd w:id="144"/>
      <w:bookmarkEnd w:id="145"/>
    </w:p>
    <w:p w14:paraId="01AABDBA" w14:textId="685EA3AD" w:rsidR="001E7CF4" w:rsidRPr="001E7CF4" w:rsidRDefault="001E7CF4" w:rsidP="00E35D08">
      <w:pPr>
        <w:pStyle w:val="NormaNumbered"/>
        <w:rPr>
          <w:lang w:val="en-AU"/>
        </w:rPr>
      </w:pPr>
      <w:r w:rsidRPr="001E7CF4">
        <w:rPr>
          <w:lang w:val="en-AU"/>
        </w:rPr>
        <w:t>The</w:t>
      </w:r>
      <w:r w:rsidR="0091407D">
        <w:rPr>
          <w:lang w:val="en-AU"/>
        </w:rPr>
        <w:t xml:space="preserve">re is a </w:t>
      </w:r>
      <w:r w:rsidRPr="001E7CF4">
        <w:rPr>
          <w:lang w:val="en-AU"/>
        </w:rPr>
        <w:t>first aid kit</w:t>
      </w:r>
      <w:r w:rsidR="0091407D">
        <w:rPr>
          <w:lang w:val="en-AU"/>
        </w:rPr>
        <w:t xml:space="preserve"> </w:t>
      </w:r>
      <w:r w:rsidR="007A140D">
        <w:rPr>
          <w:lang w:val="en-AU"/>
        </w:rPr>
        <w:t>available at the reception d</w:t>
      </w:r>
      <w:r w:rsidRPr="001E7CF4">
        <w:rPr>
          <w:lang w:val="en-AU"/>
        </w:rPr>
        <w:t>esk of the Nakara campus.</w:t>
      </w:r>
    </w:p>
    <w:p w14:paraId="0E3D329C" w14:textId="77777777" w:rsidR="001E7CF4" w:rsidRPr="00422A87" w:rsidRDefault="001E7CF4" w:rsidP="00DB1FF8">
      <w:pPr>
        <w:pStyle w:val="Heading3"/>
        <w:rPr>
          <w:iCs w:val="0"/>
          <w:color w:val="E36C0A" w:themeColor="accent6" w:themeShade="BF"/>
          <w:szCs w:val="24"/>
          <w:lang w:val="en-US"/>
        </w:rPr>
      </w:pPr>
      <w:bookmarkStart w:id="146" w:name="_Toc406742048"/>
      <w:bookmarkStart w:id="147" w:name="_Toc187317399"/>
      <w:r w:rsidRPr="00422A87">
        <w:rPr>
          <w:iCs w:val="0"/>
          <w:color w:val="E36C0A" w:themeColor="accent6" w:themeShade="BF"/>
          <w:szCs w:val="24"/>
          <w:lang w:val="en-US"/>
        </w:rPr>
        <w:t>Graduation</w:t>
      </w:r>
      <w:bookmarkEnd w:id="146"/>
      <w:bookmarkEnd w:id="147"/>
    </w:p>
    <w:p w14:paraId="5CCB3A54" w14:textId="77777777" w:rsidR="001E7CF4" w:rsidRPr="001E7CF4" w:rsidRDefault="001E7CF4" w:rsidP="00E35D08">
      <w:pPr>
        <w:pStyle w:val="NormaNumbered"/>
        <w:rPr>
          <w:lang w:val="en-AU"/>
        </w:rPr>
      </w:pPr>
      <w:r w:rsidRPr="001E7CF4">
        <w:rPr>
          <w:lang w:val="en-AU"/>
        </w:rPr>
        <w:t>Graduation is the highlight of the year for students and staff alike.  It is a time of celebrating the wonderful achievement of FOX Education and Consultancy students, and we encourage all students and family to attend the graduation ceremony held at a time to be advised.</w:t>
      </w:r>
    </w:p>
    <w:p w14:paraId="7B898712" w14:textId="77777777" w:rsidR="001E7CF4" w:rsidRPr="00422A87" w:rsidRDefault="001E7CF4" w:rsidP="00DB1FF8">
      <w:pPr>
        <w:pStyle w:val="Heading3"/>
        <w:rPr>
          <w:iCs w:val="0"/>
          <w:color w:val="E36C0A" w:themeColor="accent6" w:themeShade="BF"/>
          <w:szCs w:val="24"/>
          <w:lang w:val="en-US"/>
        </w:rPr>
      </w:pPr>
      <w:bookmarkStart w:id="148" w:name="_Toc406742049"/>
      <w:bookmarkStart w:id="149" w:name="_Toc187317400"/>
      <w:r w:rsidRPr="00422A87">
        <w:rPr>
          <w:iCs w:val="0"/>
          <w:color w:val="E36C0A" w:themeColor="accent6" w:themeShade="BF"/>
          <w:szCs w:val="24"/>
          <w:lang w:val="en-US"/>
        </w:rPr>
        <w:t>International Students</w:t>
      </w:r>
      <w:bookmarkEnd w:id="148"/>
      <w:bookmarkEnd w:id="149"/>
    </w:p>
    <w:p w14:paraId="660FC695" w14:textId="37EFC1D8" w:rsidR="001E7CF4" w:rsidRPr="001E7CF4" w:rsidRDefault="001E7CF4" w:rsidP="00E35D08">
      <w:pPr>
        <w:pStyle w:val="NormaNumbered"/>
        <w:rPr>
          <w:lang w:val="en-AU"/>
        </w:rPr>
      </w:pPr>
      <w:r w:rsidRPr="001E7CF4">
        <w:rPr>
          <w:lang w:val="en-AU"/>
        </w:rPr>
        <w:t>FOX Education and Consultancy is registered for CRICOS and can enrol International students</w:t>
      </w:r>
      <w:r w:rsidR="00A30F59">
        <w:rPr>
          <w:lang w:val="en-AU"/>
        </w:rPr>
        <w:t xml:space="preserve"> into our Diploma of Nursing and Certificate III in Individual Support courses</w:t>
      </w:r>
      <w:r w:rsidRPr="001E7CF4">
        <w:rPr>
          <w:lang w:val="en-AU"/>
        </w:rPr>
        <w:t xml:space="preserve">. </w:t>
      </w:r>
    </w:p>
    <w:p w14:paraId="327F7C06" w14:textId="77777777" w:rsidR="001E7CF4" w:rsidRPr="00422A87" w:rsidRDefault="001E7CF4" w:rsidP="00DB1FF8">
      <w:pPr>
        <w:pStyle w:val="Heading3"/>
        <w:rPr>
          <w:iCs w:val="0"/>
          <w:color w:val="E36C0A" w:themeColor="accent6" w:themeShade="BF"/>
          <w:szCs w:val="24"/>
          <w:lang w:val="en-US"/>
        </w:rPr>
      </w:pPr>
      <w:bookmarkStart w:id="150" w:name="_Toc406742050"/>
      <w:bookmarkStart w:id="151" w:name="_Toc187317401"/>
      <w:r w:rsidRPr="00422A87">
        <w:rPr>
          <w:iCs w:val="0"/>
          <w:color w:val="E36C0A" w:themeColor="accent6" w:themeShade="BF"/>
          <w:szCs w:val="24"/>
          <w:lang w:val="en-US"/>
        </w:rPr>
        <w:t>IT Support</w:t>
      </w:r>
      <w:bookmarkEnd w:id="150"/>
      <w:bookmarkEnd w:id="151"/>
    </w:p>
    <w:p w14:paraId="5FC5C220" w14:textId="77777777" w:rsidR="002B4C7D" w:rsidRPr="0059700B" w:rsidRDefault="001E7CF4" w:rsidP="0059700B">
      <w:pPr>
        <w:pStyle w:val="NormaNumbered"/>
        <w:rPr>
          <w:lang w:val="en-AU"/>
        </w:rPr>
      </w:pPr>
      <w:r w:rsidRPr="001E7CF4">
        <w:rPr>
          <w:lang w:val="en-AU"/>
        </w:rPr>
        <w:t>Help with computers, the internet, telephones, printers, copiers, faxes, and associated information technology equipment and services available at the Nakara Campus is available through admin support.  Please see contacts for further information.</w:t>
      </w:r>
      <w:bookmarkStart w:id="152" w:name="_Toc364077268"/>
    </w:p>
    <w:p w14:paraId="40B53E8F" w14:textId="77777777" w:rsidR="001D7B0D" w:rsidRPr="00422A87" w:rsidRDefault="001D7B0D" w:rsidP="00DB1FF8">
      <w:pPr>
        <w:pStyle w:val="Heading3"/>
        <w:rPr>
          <w:iCs w:val="0"/>
          <w:color w:val="E36C0A" w:themeColor="accent6" w:themeShade="BF"/>
          <w:szCs w:val="24"/>
          <w:lang w:val="en-US"/>
        </w:rPr>
      </w:pPr>
      <w:bookmarkStart w:id="153" w:name="_Toc406742052"/>
      <w:bookmarkStart w:id="154" w:name="_Toc187317402"/>
      <w:r w:rsidRPr="00422A87">
        <w:rPr>
          <w:iCs w:val="0"/>
          <w:color w:val="E36C0A" w:themeColor="accent6" w:themeShade="BF"/>
          <w:szCs w:val="24"/>
          <w:lang w:val="en-US"/>
        </w:rPr>
        <w:t>Library</w:t>
      </w:r>
      <w:bookmarkEnd w:id="153"/>
      <w:bookmarkEnd w:id="154"/>
    </w:p>
    <w:p w14:paraId="042DD43C" w14:textId="77777777" w:rsidR="005B0067" w:rsidRDefault="001D7B0D" w:rsidP="001D7B0D">
      <w:pPr>
        <w:pStyle w:val="NormaNumbered"/>
        <w:rPr>
          <w:lang w:val="en-AU"/>
        </w:rPr>
      </w:pPr>
      <w:r w:rsidRPr="001E7CF4">
        <w:rPr>
          <w:lang w:val="en-AU"/>
        </w:rPr>
        <w:t>A resource library and course materials may be accessed during Office Hours at the Nakara Campus</w:t>
      </w:r>
      <w:r>
        <w:rPr>
          <w:lang w:val="en-AU"/>
        </w:rPr>
        <w:t xml:space="preserve">. </w:t>
      </w:r>
      <w:r w:rsidRPr="001E7CF4">
        <w:rPr>
          <w:lang w:val="en-AU"/>
        </w:rPr>
        <w:t>Diploma of Nursing students will be reimbursed for the fees to join CDU library as a</w:t>
      </w:r>
      <w:r w:rsidR="00EF45D4">
        <w:rPr>
          <w:lang w:val="en-AU"/>
        </w:rPr>
        <w:t>n associate</w:t>
      </w:r>
      <w:r w:rsidRPr="001E7CF4">
        <w:rPr>
          <w:lang w:val="en-AU"/>
        </w:rPr>
        <w:t xml:space="preserve"> member. </w:t>
      </w:r>
    </w:p>
    <w:p w14:paraId="6D33C4EE" w14:textId="77777777" w:rsidR="005B0067" w:rsidRDefault="001D7B0D" w:rsidP="005B0067">
      <w:pPr>
        <w:pStyle w:val="NormaNumbered"/>
        <w:rPr>
          <w:lang w:val="en-AU"/>
        </w:rPr>
      </w:pPr>
      <w:r w:rsidRPr="001E7CF4">
        <w:rPr>
          <w:lang w:val="en-AU"/>
        </w:rPr>
        <w:t xml:space="preserve">City of Darwin Library membership is free for residents of Darwin (proof of address needed).  Limited reference selection but good online resources </w:t>
      </w:r>
      <w:r>
        <w:rPr>
          <w:lang w:val="en-AU"/>
        </w:rPr>
        <w:t xml:space="preserve">are </w:t>
      </w:r>
      <w:r w:rsidRPr="001E7CF4">
        <w:rPr>
          <w:lang w:val="en-AU"/>
        </w:rPr>
        <w:t>available</w:t>
      </w:r>
      <w:r w:rsidR="005B0067">
        <w:rPr>
          <w:lang w:val="en-AU"/>
        </w:rPr>
        <w:t>.</w:t>
      </w:r>
    </w:p>
    <w:p w14:paraId="7616D512" w14:textId="77777777" w:rsidR="001D7B0D" w:rsidRDefault="005B0067" w:rsidP="001D7B0D">
      <w:pPr>
        <w:pStyle w:val="NormaNumbered"/>
        <w:rPr>
          <w:rFonts w:ascii="Calibri" w:hAnsi="Calibri"/>
          <w:color w:val="1F497D"/>
        </w:rPr>
      </w:pPr>
      <w:r>
        <w:rPr>
          <w:lang w:val="en-AU"/>
        </w:rPr>
        <w:t xml:space="preserve">Follow this link to join the City of Darwin Library:  </w:t>
      </w:r>
      <w:hyperlink r:id="rId20" w:history="1">
        <w:r w:rsidRPr="005C7CA1">
          <w:rPr>
            <w:rStyle w:val="Hyperlink"/>
            <w:rFonts w:ascii="Calibri" w:hAnsi="Calibri"/>
          </w:rPr>
          <w:t>https://www.darwin.nt.gov.au/community/libraries/borrow/join-the-library</w:t>
        </w:r>
      </w:hyperlink>
    </w:p>
    <w:p w14:paraId="64F9020E" w14:textId="77777777" w:rsidR="005B0067" w:rsidRDefault="005B0067" w:rsidP="001D7B0D">
      <w:pPr>
        <w:pStyle w:val="NormaNumbered"/>
        <w:rPr>
          <w:lang w:val="en-AU"/>
        </w:rPr>
      </w:pPr>
      <w:r>
        <w:rPr>
          <w:lang w:val="en-AU"/>
        </w:rPr>
        <w:t xml:space="preserve">Access City of Darwin Library materials:  </w:t>
      </w:r>
      <w:hyperlink r:id="rId21" w:history="1">
        <w:r w:rsidRPr="005C7CA1">
          <w:rPr>
            <w:rStyle w:val="Hyperlink"/>
            <w:lang w:val="en-AU"/>
          </w:rPr>
          <w:t>http://ntl.nt.gov.au/</w:t>
        </w:r>
      </w:hyperlink>
    </w:p>
    <w:p w14:paraId="3FD0D04B" w14:textId="77777777" w:rsidR="001D7B0D" w:rsidRPr="001E7CF4" w:rsidRDefault="001D7B0D" w:rsidP="001D7B0D">
      <w:pPr>
        <w:pStyle w:val="NormaNumbered"/>
        <w:rPr>
          <w:lang w:val="en-AU"/>
        </w:rPr>
      </w:pPr>
      <w:r w:rsidRPr="001E7CF4">
        <w:rPr>
          <w:lang w:val="en-AU"/>
        </w:rPr>
        <w:t>The course coordinator will discuss arrangements that may be made with other libraries at orientation.</w:t>
      </w:r>
    </w:p>
    <w:p w14:paraId="48D394BA" w14:textId="77777777" w:rsidR="001D7B0D" w:rsidRPr="00422A87" w:rsidRDefault="001D7B0D" w:rsidP="00DB1FF8">
      <w:pPr>
        <w:pStyle w:val="Heading3"/>
        <w:rPr>
          <w:iCs w:val="0"/>
          <w:color w:val="E36C0A" w:themeColor="accent6" w:themeShade="BF"/>
          <w:szCs w:val="24"/>
          <w:lang w:val="en-US"/>
        </w:rPr>
      </w:pPr>
      <w:bookmarkStart w:id="155" w:name="_Toc406742053"/>
      <w:bookmarkStart w:id="156" w:name="_Toc187317403"/>
      <w:r w:rsidRPr="00422A87">
        <w:rPr>
          <w:iCs w:val="0"/>
          <w:color w:val="E36C0A" w:themeColor="accent6" w:themeShade="BF"/>
          <w:szCs w:val="24"/>
          <w:lang w:val="en-US"/>
        </w:rPr>
        <w:t>Lost Property</w:t>
      </w:r>
      <w:bookmarkEnd w:id="152"/>
      <w:bookmarkEnd w:id="155"/>
      <w:bookmarkEnd w:id="156"/>
    </w:p>
    <w:p w14:paraId="77FD8859" w14:textId="77777777" w:rsidR="001D7B0D" w:rsidRPr="001D7B0D" w:rsidRDefault="001D7B0D" w:rsidP="001D7B0D">
      <w:pPr>
        <w:pStyle w:val="NormaNumbered"/>
      </w:pPr>
      <w:r w:rsidRPr="001D7B0D">
        <w:t xml:space="preserve">To assist in identification and return of lost property please mark all personal belongings with </w:t>
      </w:r>
      <w:r w:rsidR="00091EF8">
        <w:t>student’s</w:t>
      </w:r>
      <w:r w:rsidRPr="001D7B0D">
        <w:t xml:space="preserve"> name. </w:t>
      </w:r>
      <w:r w:rsidR="00091EF8">
        <w:t>Please endeavour not to</w:t>
      </w:r>
      <w:r w:rsidRPr="001D7B0D">
        <w:t xml:space="preserve"> leave valuables unattended.</w:t>
      </w:r>
    </w:p>
    <w:p w14:paraId="5464A3EF" w14:textId="77777777" w:rsidR="001E7CF4" w:rsidRPr="00422A87" w:rsidRDefault="001E7CF4" w:rsidP="00DB1FF8">
      <w:pPr>
        <w:pStyle w:val="Heading3"/>
        <w:rPr>
          <w:iCs w:val="0"/>
          <w:color w:val="E36C0A" w:themeColor="accent6" w:themeShade="BF"/>
          <w:szCs w:val="24"/>
          <w:lang w:val="en-US"/>
        </w:rPr>
      </w:pPr>
      <w:bookmarkStart w:id="157" w:name="_Toc406742054"/>
      <w:bookmarkStart w:id="158" w:name="_Toc187317404"/>
      <w:r w:rsidRPr="00422A87">
        <w:rPr>
          <w:iCs w:val="0"/>
          <w:color w:val="E36C0A" w:themeColor="accent6" w:themeShade="BF"/>
          <w:szCs w:val="24"/>
          <w:lang w:val="en-US"/>
        </w:rPr>
        <w:t>Lunches</w:t>
      </w:r>
      <w:bookmarkEnd w:id="157"/>
      <w:bookmarkEnd w:id="158"/>
    </w:p>
    <w:p w14:paraId="33F1ED5A" w14:textId="77777777" w:rsidR="001E7CF4" w:rsidRPr="001E7CF4" w:rsidRDefault="001E7CF4" w:rsidP="00E35D08">
      <w:pPr>
        <w:pStyle w:val="NormaNumbered"/>
        <w:rPr>
          <w:lang w:val="en-AU"/>
        </w:rPr>
      </w:pPr>
      <w:r w:rsidRPr="001E7CF4">
        <w:rPr>
          <w:lang w:val="en-AU"/>
        </w:rPr>
        <w:t>Students can bring and store lunches in the student fridge in the kitchen of the Nakara Campus</w:t>
      </w:r>
      <w:r w:rsidR="005B0067">
        <w:rPr>
          <w:lang w:val="en-AU"/>
        </w:rPr>
        <w:t>.</w:t>
      </w:r>
    </w:p>
    <w:p w14:paraId="632B7441" w14:textId="77777777" w:rsidR="001D7B0D" w:rsidRPr="00422A87" w:rsidRDefault="001D7B0D" w:rsidP="00DB1FF8">
      <w:pPr>
        <w:pStyle w:val="Heading3"/>
        <w:rPr>
          <w:iCs w:val="0"/>
          <w:color w:val="E36C0A" w:themeColor="accent6" w:themeShade="BF"/>
          <w:szCs w:val="24"/>
          <w:lang w:val="en-US"/>
        </w:rPr>
      </w:pPr>
      <w:bookmarkStart w:id="159" w:name="_Toc364077269"/>
      <w:bookmarkStart w:id="160" w:name="_Toc406742055"/>
      <w:bookmarkStart w:id="161" w:name="_Toc187317405"/>
      <w:r w:rsidRPr="00422A87">
        <w:rPr>
          <w:iCs w:val="0"/>
          <w:color w:val="E36C0A" w:themeColor="accent6" w:themeShade="BF"/>
          <w:szCs w:val="24"/>
          <w:lang w:val="en-US"/>
        </w:rPr>
        <w:t>Messages (Student)</w:t>
      </w:r>
      <w:bookmarkEnd w:id="159"/>
      <w:bookmarkEnd w:id="160"/>
      <w:bookmarkEnd w:id="161"/>
    </w:p>
    <w:p w14:paraId="1517C44C" w14:textId="77777777" w:rsidR="001D7B0D" w:rsidRPr="001D7B0D" w:rsidRDefault="001D7B0D" w:rsidP="001D7B0D">
      <w:pPr>
        <w:pStyle w:val="NormaNumbered"/>
      </w:pPr>
      <w:r w:rsidRPr="001D7B0D">
        <w:t>Messages are not taken for students except in emergency situations. Every effort will be made to deliver the message but FOX Education and Consultancy cannot accept responsibility if students cannot be located or a message cannot be delivered.</w:t>
      </w:r>
    </w:p>
    <w:p w14:paraId="4BD2538D" w14:textId="77777777" w:rsidR="001D7B0D" w:rsidRPr="00422A87" w:rsidRDefault="001D7B0D" w:rsidP="00DB1FF8">
      <w:pPr>
        <w:pStyle w:val="Heading3"/>
        <w:rPr>
          <w:iCs w:val="0"/>
          <w:color w:val="E36C0A" w:themeColor="accent6" w:themeShade="BF"/>
          <w:szCs w:val="24"/>
          <w:lang w:val="en-US"/>
        </w:rPr>
      </w:pPr>
      <w:bookmarkStart w:id="162" w:name="_Toc364077270"/>
      <w:bookmarkStart w:id="163" w:name="_Toc406742056"/>
      <w:bookmarkStart w:id="164" w:name="_Toc187317406"/>
      <w:r w:rsidRPr="00422A87">
        <w:rPr>
          <w:iCs w:val="0"/>
          <w:color w:val="E36C0A" w:themeColor="accent6" w:themeShade="BF"/>
          <w:szCs w:val="24"/>
          <w:lang w:val="en-US"/>
        </w:rPr>
        <w:t>Mobile Phones and Pagers</w:t>
      </w:r>
      <w:bookmarkEnd w:id="162"/>
      <w:bookmarkEnd w:id="163"/>
      <w:bookmarkEnd w:id="164"/>
    </w:p>
    <w:p w14:paraId="5EDC2E0C" w14:textId="77777777" w:rsidR="001D7B0D" w:rsidRPr="001D7B0D" w:rsidRDefault="001D7B0D" w:rsidP="001D7B0D">
      <w:pPr>
        <w:pStyle w:val="NormaNumbered"/>
      </w:pPr>
      <w:r w:rsidRPr="001D7B0D">
        <w:t xml:space="preserve">Mobile phones and pagers are to be turned off during classes. If expecting an urgent call, please discuss </w:t>
      </w:r>
      <w:r w:rsidR="007E2637">
        <w:t>the</w:t>
      </w:r>
      <w:r w:rsidRPr="001D7B0D">
        <w:t xml:space="preserve"> need with </w:t>
      </w:r>
      <w:r w:rsidR="007E2637">
        <w:t>the</w:t>
      </w:r>
      <w:r w:rsidRPr="001D7B0D">
        <w:t xml:space="preserve"> Educator. A written warning will be given to students who consistently breach this.</w:t>
      </w:r>
    </w:p>
    <w:p w14:paraId="3FDF7CCB" w14:textId="77777777" w:rsidR="001E7CF4" w:rsidRPr="00422A87" w:rsidRDefault="00CE0FE6" w:rsidP="00DB1FF8">
      <w:pPr>
        <w:pStyle w:val="Heading3"/>
        <w:rPr>
          <w:iCs w:val="0"/>
          <w:color w:val="E36C0A" w:themeColor="accent6" w:themeShade="BF"/>
          <w:szCs w:val="24"/>
          <w:lang w:val="en-US"/>
        </w:rPr>
      </w:pPr>
      <w:bookmarkStart w:id="165" w:name="_Toc406742057"/>
      <w:bookmarkStart w:id="166" w:name="_Toc187317407"/>
      <w:r w:rsidRPr="00422A87">
        <w:rPr>
          <w:iCs w:val="0"/>
          <w:color w:val="E36C0A" w:themeColor="accent6" w:themeShade="BF"/>
          <w:szCs w:val="24"/>
          <w:lang w:val="en-US"/>
        </w:rPr>
        <w:t xml:space="preserve">Workplace </w:t>
      </w:r>
      <w:r w:rsidR="001E7CF4" w:rsidRPr="00422A87">
        <w:rPr>
          <w:iCs w:val="0"/>
          <w:color w:val="E36C0A" w:themeColor="accent6" w:themeShade="BF"/>
          <w:szCs w:val="24"/>
          <w:lang w:val="en-US"/>
        </w:rPr>
        <w:t>Health and Safety (</w:t>
      </w:r>
      <w:r w:rsidRPr="00422A87">
        <w:rPr>
          <w:iCs w:val="0"/>
          <w:color w:val="E36C0A" w:themeColor="accent6" w:themeShade="BF"/>
          <w:szCs w:val="24"/>
          <w:lang w:val="en-US"/>
        </w:rPr>
        <w:t>WHS</w:t>
      </w:r>
      <w:r w:rsidR="001E7CF4" w:rsidRPr="00422A87">
        <w:rPr>
          <w:iCs w:val="0"/>
          <w:color w:val="E36C0A" w:themeColor="accent6" w:themeShade="BF"/>
          <w:szCs w:val="24"/>
          <w:lang w:val="en-US"/>
        </w:rPr>
        <w:t>)</w:t>
      </w:r>
      <w:bookmarkEnd w:id="165"/>
      <w:bookmarkEnd w:id="166"/>
    </w:p>
    <w:p w14:paraId="7BC349F0" w14:textId="77777777" w:rsidR="001E7CF4" w:rsidRPr="001E7CF4" w:rsidRDefault="001E7CF4" w:rsidP="00E35D08">
      <w:pPr>
        <w:pStyle w:val="NormaNumbered"/>
        <w:rPr>
          <w:lang w:val="en-AU"/>
        </w:rPr>
      </w:pPr>
      <w:r w:rsidRPr="001E7CF4">
        <w:rPr>
          <w:lang w:val="en-AU"/>
        </w:rPr>
        <w:t>FOX Education and Consultancy is committed to the proper management of Occupational Health, Safety and Welfare, which ranks equally with all other operational considerations.  FOX Education and Consultancy will provide a safe and healthy workplace for its staff, students, contractors and visitors by having a planned and systematic approach to the management of OH&amp;S and where necessary, injury management.  FOX Education and Consultancy is committed to the provision of the resources for successful implementation of OH&amp;S.  The OH&amp;S Policy can be found in the FOX Education and Consultancy Policies and Procedures Manual</w:t>
      </w:r>
    </w:p>
    <w:p w14:paraId="0DF8865C" w14:textId="77777777" w:rsidR="001E7CF4" w:rsidRPr="00422A87" w:rsidRDefault="001E7CF4" w:rsidP="00DB1FF8">
      <w:pPr>
        <w:pStyle w:val="Heading3"/>
        <w:rPr>
          <w:iCs w:val="0"/>
          <w:color w:val="E36C0A" w:themeColor="accent6" w:themeShade="BF"/>
          <w:szCs w:val="24"/>
          <w:lang w:val="en-US"/>
        </w:rPr>
      </w:pPr>
      <w:bookmarkStart w:id="167" w:name="_Toc406742058"/>
      <w:bookmarkStart w:id="168" w:name="_Toc187317408"/>
      <w:r w:rsidRPr="00422A87">
        <w:rPr>
          <w:iCs w:val="0"/>
          <w:color w:val="E36C0A" w:themeColor="accent6" w:themeShade="BF"/>
          <w:szCs w:val="24"/>
          <w:lang w:val="en-US"/>
        </w:rPr>
        <w:t>Parking (Bikes and Cars)</w:t>
      </w:r>
      <w:bookmarkEnd w:id="167"/>
      <w:bookmarkEnd w:id="168"/>
    </w:p>
    <w:p w14:paraId="124728CE" w14:textId="77777777" w:rsidR="001E7CF4" w:rsidRDefault="001E7CF4" w:rsidP="00E35D08">
      <w:pPr>
        <w:pStyle w:val="NormaNumbered"/>
        <w:rPr>
          <w:lang w:val="en-AU"/>
        </w:rPr>
      </w:pPr>
      <w:r w:rsidRPr="001E7CF4">
        <w:rPr>
          <w:lang w:val="en-AU"/>
        </w:rPr>
        <w:t>FOX Education and Consultancy does not accept any liability in the event of theft or damage to vehicles parked on or off campus.</w:t>
      </w:r>
    </w:p>
    <w:p w14:paraId="4EF50ED9" w14:textId="77777777" w:rsidR="005B0067" w:rsidRPr="001E7CF4" w:rsidRDefault="005B0067" w:rsidP="00E35D08">
      <w:pPr>
        <w:pStyle w:val="NormaNumbered"/>
        <w:rPr>
          <w:lang w:val="en-AU"/>
        </w:rPr>
      </w:pPr>
      <w:r>
        <w:rPr>
          <w:lang w:val="en-AU"/>
        </w:rPr>
        <w:t>Students are requested to park in the overflow carpark between the Old Nakara Shopping Centre and Nakara Primary School.</w:t>
      </w:r>
    </w:p>
    <w:p w14:paraId="2A477486" w14:textId="77777777" w:rsidR="001E7CF4" w:rsidRPr="00422A87" w:rsidRDefault="001E7CF4" w:rsidP="00DB1FF8">
      <w:pPr>
        <w:pStyle w:val="Heading3"/>
        <w:rPr>
          <w:iCs w:val="0"/>
          <w:color w:val="E36C0A" w:themeColor="accent6" w:themeShade="BF"/>
          <w:szCs w:val="24"/>
          <w:lang w:val="en-US"/>
        </w:rPr>
      </w:pPr>
      <w:bookmarkStart w:id="169" w:name="_Toc406742059"/>
      <w:bookmarkStart w:id="170" w:name="_Toc187317409"/>
      <w:r w:rsidRPr="00422A87">
        <w:rPr>
          <w:iCs w:val="0"/>
          <w:color w:val="E36C0A" w:themeColor="accent6" w:themeShade="BF"/>
          <w:szCs w:val="24"/>
          <w:lang w:val="en-US"/>
        </w:rPr>
        <w:t>Photocopying and Printing</w:t>
      </w:r>
      <w:bookmarkEnd w:id="169"/>
      <w:bookmarkEnd w:id="170"/>
    </w:p>
    <w:p w14:paraId="124DFC6B" w14:textId="77777777" w:rsidR="001E7CF4" w:rsidRPr="001E7CF4" w:rsidRDefault="007B1725" w:rsidP="00E35D08">
      <w:pPr>
        <w:pStyle w:val="NormaNumbered"/>
        <w:rPr>
          <w:lang w:val="en-AU"/>
        </w:rPr>
      </w:pPr>
      <w:r w:rsidRPr="007B1725">
        <w:rPr>
          <w:lang w:val="en-AU"/>
        </w:rPr>
        <w:t>Students</w:t>
      </w:r>
      <w:r w:rsidR="001E7CF4" w:rsidRPr="007B1725">
        <w:rPr>
          <w:lang w:val="en-AU"/>
        </w:rPr>
        <w:t xml:space="preserve"> </w:t>
      </w:r>
      <w:r w:rsidR="001E7CF4" w:rsidRPr="001E7CF4">
        <w:rPr>
          <w:lang w:val="en-AU"/>
        </w:rPr>
        <w:t xml:space="preserve">will be charged 10c per </w:t>
      </w:r>
      <w:r w:rsidR="00EF45D4">
        <w:rPr>
          <w:lang w:val="en-AU"/>
        </w:rPr>
        <w:t xml:space="preserve">single sided black and white </w:t>
      </w:r>
      <w:r w:rsidR="001E7CF4" w:rsidRPr="001E7CF4">
        <w:rPr>
          <w:lang w:val="en-AU"/>
        </w:rPr>
        <w:t xml:space="preserve">A4 sheet, 20c per double sided </w:t>
      </w:r>
      <w:r w:rsidR="00EF45D4">
        <w:rPr>
          <w:lang w:val="en-AU"/>
        </w:rPr>
        <w:t xml:space="preserve">black and white </w:t>
      </w:r>
      <w:r w:rsidR="001E7CF4" w:rsidRPr="001E7CF4">
        <w:rPr>
          <w:lang w:val="en-AU"/>
        </w:rPr>
        <w:t xml:space="preserve">A4 sheet and </w:t>
      </w:r>
      <w:r w:rsidR="002B4C7D">
        <w:rPr>
          <w:lang w:val="en-AU"/>
        </w:rPr>
        <w:t>40</w:t>
      </w:r>
      <w:r w:rsidR="001E7CF4" w:rsidRPr="001E7CF4">
        <w:rPr>
          <w:lang w:val="en-AU"/>
        </w:rPr>
        <w:t xml:space="preserve">c </w:t>
      </w:r>
      <w:r w:rsidR="00EF45D4">
        <w:rPr>
          <w:lang w:val="en-AU"/>
        </w:rPr>
        <w:t>per single sided black and white</w:t>
      </w:r>
      <w:r w:rsidR="001E7CF4" w:rsidRPr="001E7CF4">
        <w:rPr>
          <w:lang w:val="en-AU"/>
        </w:rPr>
        <w:t xml:space="preserve"> A3 sheet. Please see the Administration officer or FOX Education and Consultancy staff for details</w:t>
      </w:r>
      <w:r w:rsidR="00EF45D4">
        <w:rPr>
          <w:lang w:val="en-AU"/>
        </w:rPr>
        <w:t>.</w:t>
      </w:r>
    </w:p>
    <w:p w14:paraId="54D95023" w14:textId="77777777" w:rsidR="001E7CF4" w:rsidRPr="00422A87" w:rsidRDefault="001E7CF4" w:rsidP="00DB1FF8">
      <w:pPr>
        <w:pStyle w:val="Heading3"/>
        <w:rPr>
          <w:iCs w:val="0"/>
          <w:color w:val="E36C0A" w:themeColor="accent6" w:themeShade="BF"/>
          <w:szCs w:val="24"/>
          <w:lang w:val="en-US"/>
        </w:rPr>
      </w:pPr>
      <w:bookmarkStart w:id="171" w:name="_Toc406742060"/>
      <w:bookmarkStart w:id="172" w:name="_Toc187317410"/>
      <w:r w:rsidRPr="00422A87">
        <w:rPr>
          <w:iCs w:val="0"/>
          <w:color w:val="E36C0A" w:themeColor="accent6" w:themeShade="BF"/>
          <w:szCs w:val="24"/>
          <w:lang w:val="en-US"/>
        </w:rPr>
        <w:t>Plagiarism and cheating</w:t>
      </w:r>
      <w:bookmarkEnd w:id="171"/>
      <w:bookmarkEnd w:id="172"/>
    </w:p>
    <w:p w14:paraId="2FE4428E" w14:textId="77777777" w:rsidR="001E7CF4" w:rsidRPr="001E7CF4" w:rsidRDefault="001E7CF4" w:rsidP="00E35D08">
      <w:pPr>
        <w:pStyle w:val="NormaNumbered"/>
        <w:rPr>
          <w:lang w:val="en-AU"/>
        </w:rPr>
      </w:pPr>
      <w:r w:rsidRPr="001E7CF4">
        <w:rPr>
          <w:lang w:val="en-AU"/>
        </w:rPr>
        <w:t xml:space="preserve">In a study environment, cheating means to act dishonestly in any way so that the assessor accepts </w:t>
      </w:r>
      <w:r w:rsidR="007B1725">
        <w:rPr>
          <w:lang w:val="en-AU"/>
        </w:rPr>
        <w:t>work</w:t>
      </w:r>
      <w:r w:rsidRPr="001E7CF4">
        <w:rPr>
          <w:lang w:val="en-AU"/>
        </w:rPr>
        <w:t xml:space="preserve"> </w:t>
      </w:r>
      <w:r w:rsidR="007B1725" w:rsidRPr="001E7CF4">
        <w:rPr>
          <w:lang w:val="en-AU"/>
        </w:rPr>
        <w:t>present</w:t>
      </w:r>
      <w:r w:rsidR="007B1725">
        <w:rPr>
          <w:lang w:val="en-AU"/>
        </w:rPr>
        <w:t>ed by</w:t>
      </w:r>
      <w:r w:rsidR="007B1725" w:rsidRPr="001E7CF4">
        <w:rPr>
          <w:lang w:val="en-AU"/>
        </w:rPr>
        <w:t xml:space="preserve"> </w:t>
      </w:r>
      <w:r w:rsidR="007B1725" w:rsidRPr="007B1725">
        <w:rPr>
          <w:lang w:val="en-AU"/>
        </w:rPr>
        <w:t>Students</w:t>
      </w:r>
      <w:r w:rsidRPr="007B1725">
        <w:rPr>
          <w:lang w:val="en-AU"/>
        </w:rPr>
        <w:t xml:space="preserve"> </w:t>
      </w:r>
      <w:r w:rsidRPr="001E7CF4">
        <w:rPr>
          <w:lang w:val="en-AU"/>
        </w:rPr>
        <w:t xml:space="preserve">as genuinely representing </w:t>
      </w:r>
      <w:r w:rsidR="007B1725">
        <w:rPr>
          <w:lang w:val="en-AU"/>
        </w:rPr>
        <w:t>their</w:t>
      </w:r>
      <w:r w:rsidRPr="001E7CF4">
        <w:rPr>
          <w:lang w:val="en-AU"/>
        </w:rPr>
        <w:t xml:space="preserve"> understanding of, and ability in, the subject concerned. </w:t>
      </w:r>
    </w:p>
    <w:p w14:paraId="62DA1461" w14:textId="77777777" w:rsidR="001E7CF4" w:rsidRPr="001E7CF4" w:rsidRDefault="001E7CF4" w:rsidP="00E35D08">
      <w:pPr>
        <w:pStyle w:val="NormaNumbered"/>
        <w:rPr>
          <w:lang w:val="en-AU"/>
        </w:rPr>
      </w:pPr>
      <w:r w:rsidRPr="001E7CF4">
        <w:rPr>
          <w:lang w:val="en-AU"/>
        </w:rPr>
        <w:t>Plagiarism is to copy work without acknowledging the source and is a form of cheating.</w:t>
      </w:r>
    </w:p>
    <w:p w14:paraId="634CC26D" w14:textId="77777777" w:rsidR="001E7CF4" w:rsidRPr="001E7CF4" w:rsidRDefault="001E7CF4" w:rsidP="00E35D08">
      <w:pPr>
        <w:pStyle w:val="NormaNumbered"/>
        <w:rPr>
          <w:lang w:val="en-AU"/>
        </w:rPr>
      </w:pPr>
      <w:r w:rsidRPr="001E7CF4">
        <w:rPr>
          <w:lang w:val="en-AU"/>
        </w:rPr>
        <w:t xml:space="preserve">FOX Education and Consultancy will not tolerate plagiarism or cheating, and a penalty may be imposed if </w:t>
      </w:r>
      <w:r w:rsidR="007E2637">
        <w:rPr>
          <w:lang w:val="en-AU"/>
        </w:rPr>
        <w:t>a student is</w:t>
      </w:r>
      <w:r w:rsidRPr="001E7CF4">
        <w:rPr>
          <w:lang w:val="en-AU"/>
        </w:rPr>
        <w:t xml:space="preserve"> accused of either. </w:t>
      </w:r>
    </w:p>
    <w:p w14:paraId="12CBACBD" w14:textId="77777777" w:rsidR="001E7CF4" w:rsidRPr="001E7CF4" w:rsidRDefault="001E7CF4" w:rsidP="00E35D08">
      <w:pPr>
        <w:pStyle w:val="NormaNumbered"/>
        <w:rPr>
          <w:lang w:val="en-AU"/>
        </w:rPr>
      </w:pPr>
      <w:r w:rsidRPr="001E7CF4">
        <w:rPr>
          <w:lang w:val="en-AU"/>
        </w:rPr>
        <w:t>It is cheating to:</w:t>
      </w:r>
    </w:p>
    <w:p w14:paraId="2AAE79AC" w14:textId="77777777" w:rsidR="001E7CF4" w:rsidRPr="001E7CF4" w:rsidRDefault="001E7CF4" w:rsidP="007B1725">
      <w:pPr>
        <w:pStyle w:val="NormaNumbered"/>
        <w:numPr>
          <w:ilvl w:val="0"/>
          <w:numId w:val="33"/>
        </w:numPr>
        <w:rPr>
          <w:lang w:val="en-AU"/>
        </w:rPr>
      </w:pPr>
      <w:r w:rsidRPr="001E7CF4">
        <w:rPr>
          <w:lang w:val="en-AU"/>
        </w:rPr>
        <w:t>use notes or other resources without permission during formal testing</w:t>
      </w:r>
    </w:p>
    <w:p w14:paraId="027E7901" w14:textId="77777777" w:rsidR="001E7CF4" w:rsidRPr="001E7CF4" w:rsidRDefault="001E7CF4" w:rsidP="007B1725">
      <w:pPr>
        <w:pStyle w:val="NormaNumbered"/>
        <w:numPr>
          <w:ilvl w:val="0"/>
          <w:numId w:val="33"/>
        </w:numPr>
        <w:rPr>
          <w:lang w:val="en-AU"/>
        </w:rPr>
      </w:pPr>
      <w:r w:rsidRPr="001E7CF4">
        <w:rPr>
          <w:lang w:val="en-AU"/>
        </w:rPr>
        <w:t>hand in someone else’s work (with or without that person’s permission)</w:t>
      </w:r>
    </w:p>
    <w:p w14:paraId="48F4D3B6" w14:textId="77777777" w:rsidR="001E7CF4" w:rsidRPr="001E7CF4" w:rsidRDefault="001E7CF4" w:rsidP="007B1725">
      <w:pPr>
        <w:pStyle w:val="NormaNumbered"/>
        <w:numPr>
          <w:ilvl w:val="0"/>
          <w:numId w:val="33"/>
        </w:numPr>
        <w:rPr>
          <w:lang w:val="en-AU"/>
        </w:rPr>
      </w:pPr>
      <w:r w:rsidRPr="001E7CF4">
        <w:rPr>
          <w:lang w:val="en-AU"/>
        </w:rPr>
        <w:t>hand in a completely duplicated assignment</w:t>
      </w:r>
    </w:p>
    <w:p w14:paraId="736AB75F" w14:textId="77777777" w:rsidR="001E7CF4" w:rsidRPr="001E7CF4" w:rsidRDefault="001E7CF4" w:rsidP="007B1725">
      <w:pPr>
        <w:pStyle w:val="NormaNumbered"/>
        <w:numPr>
          <w:ilvl w:val="0"/>
          <w:numId w:val="33"/>
        </w:numPr>
        <w:rPr>
          <w:lang w:val="en-AU"/>
        </w:rPr>
      </w:pPr>
      <w:r w:rsidRPr="001E7CF4">
        <w:rPr>
          <w:lang w:val="en-AU"/>
        </w:rPr>
        <w:t>take work without the author’s knowledge</w:t>
      </w:r>
    </w:p>
    <w:p w14:paraId="6009A894" w14:textId="77777777" w:rsidR="005B0067" w:rsidRDefault="001E7CF4" w:rsidP="007B1725">
      <w:pPr>
        <w:pStyle w:val="NormaNumbered"/>
        <w:numPr>
          <w:ilvl w:val="0"/>
          <w:numId w:val="33"/>
        </w:numPr>
        <w:rPr>
          <w:lang w:val="en-AU"/>
        </w:rPr>
      </w:pPr>
      <w:r w:rsidRPr="001E7CF4">
        <w:rPr>
          <w:lang w:val="en-AU"/>
        </w:rPr>
        <w:t xml:space="preserve">allow someone else to hand up </w:t>
      </w:r>
      <w:r w:rsidR="007E2637">
        <w:rPr>
          <w:lang w:val="en-AU"/>
        </w:rPr>
        <w:t>a students</w:t>
      </w:r>
      <w:r w:rsidRPr="001E7CF4">
        <w:rPr>
          <w:lang w:val="en-AU"/>
        </w:rPr>
        <w:t xml:space="preserve"> work as their own</w:t>
      </w:r>
    </w:p>
    <w:p w14:paraId="6D951359" w14:textId="77777777" w:rsidR="001E7CF4" w:rsidRPr="001E7CF4" w:rsidRDefault="001E7CF4" w:rsidP="007B1725">
      <w:pPr>
        <w:pStyle w:val="NormaNumbered"/>
        <w:numPr>
          <w:ilvl w:val="0"/>
          <w:numId w:val="33"/>
        </w:numPr>
        <w:rPr>
          <w:lang w:val="en-AU"/>
        </w:rPr>
      </w:pPr>
      <w:r w:rsidRPr="001E7CF4">
        <w:rPr>
          <w:lang w:val="en-AU"/>
        </w:rPr>
        <w:t>have several people write one computer program or exercise and hand up multiple copies, all represented (implicitly or explicitly) as individual work</w:t>
      </w:r>
    </w:p>
    <w:p w14:paraId="0B143885" w14:textId="77777777" w:rsidR="001E7CF4" w:rsidRPr="001E7CF4" w:rsidRDefault="001E7CF4" w:rsidP="007B1725">
      <w:pPr>
        <w:pStyle w:val="NormaNumbered"/>
        <w:numPr>
          <w:ilvl w:val="0"/>
          <w:numId w:val="33"/>
        </w:numPr>
        <w:rPr>
          <w:lang w:val="en-AU"/>
        </w:rPr>
      </w:pPr>
      <w:r w:rsidRPr="001E7CF4">
        <w:rPr>
          <w:lang w:val="en-AU"/>
        </w:rPr>
        <w:t>use any part of someone else’s work without the proper acknowledgement</w:t>
      </w:r>
    </w:p>
    <w:p w14:paraId="21C8EB1C" w14:textId="77777777" w:rsidR="001E7CF4" w:rsidRPr="001E7CF4" w:rsidRDefault="001E7CF4" w:rsidP="007B1725">
      <w:pPr>
        <w:pStyle w:val="NormaNumbered"/>
        <w:numPr>
          <w:ilvl w:val="0"/>
          <w:numId w:val="33"/>
        </w:numPr>
        <w:rPr>
          <w:lang w:val="en-AU"/>
        </w:rPr>
      </w:pPr>
      <w:r w:rsidRPr="001E7CF4">
        <w:rPr>
          <w:lang w:val="en-AU"/>
        </w:rPr>
        <w:t>steal an examination or solution from a lecturer.</w:t>
      </w:r>
    </w:p>
    <w:p w14:paraId="33F04BC4" w14:textId="77777777" w:rsidR="001E7CF4" w:rsidRPr="001E7CF4" w:rsidRDefault="001E7CF4" w:rsidP="00E35D08">
      <w:pPr>
        <w:pStyle w:val="NormaNumbered"/>
        <w:rPr>
          <w:lang w:val="en-AU"/>
        </w:rPr>
      </w:pPr>
      <w:r w:rsidRPr="001E7CF4">
        <w:rPr>
          <w:lang w:val="en-AU"/>
        </w:rPr>
        <w:t>It is not cheating to:</w:t>
      </w:r>
    </w:p>
    <w:p w14:paraId="249779B1" w14:textId="77777777" w:rsidR="001E7CF4" w:rsidRPr="001E7CF4" w:rsidRDefault="001E7CF4" w:rsidP="007B1725">
      <w:pPr>
        <w:pStyle w:val="NormaNumbered"/>
        <w:numPr>
          <w:ilvl w:val="0"/>
          <w:numId w:val="34"/>
        </w:numPr>
        <w:rPr>
          <w:lang w:val="en-AU"/>
        </w:rPr>
      </w:pPr>
      <w:r w:rsidRPr="001E7CF4">
        <w:rPr>
          <w:lang w:val="en-AU"/>
        </w:rPr>
        <w:t>discuss assignments with lecturers or other students to understand what is being asked for</w:t>
      </w:r>
    </w:p>
    <w:p w14:paraId="62244CD2" w14:textId="77777777" w:rsidR="001E7CF4" w:rsidRPr="001E7CF4" w:rsidRDefault="001E7CF4" w:rsidP="007B1725">
      <w:pPr>
        <w:pStyle w:val="NormaNumbered"/>
        <w:numPr>
          <w:ilvl w:val="0"/>
          <w:numId w:val="34"/>
        </w:numPr>
        <w:rPr>
          <w:lang w:val="en-AU"/>
        </w:rPr>
      </w:pPr>
      <w:r w:rsidRPr="001E7CF4">
        <w:rPr>
          <w:lang w:val="en-AU"/>
        </w:rPr>
        <w:t>hand in work done alone or with the help of staff</w:t>
      </w:r>
    </w:p>
    <w:p w14:paraId="25A4061B" w14:textId="77777777" w:rsidR="001E7CF4" w:rsidRPr="001E7CF4" w:rsidRDefault="001E7CF4" w:rsidP="007B1725">
      <w:pPr>
        <w:pStyle w:val="NormaNumbered"/>
        <w:numPr>
          <w:ilvl w:val="0"/>
          <w:numId w:val="34"/>
        </w:numPr>
        <w:rPr>
          <w:lang w:val="en-AU"/>
        </w:rPr>
      </w:pPr>
      <w:r w:rsidRPr="001E7CF4">
        <w:rPr>
          <w:lang w:val="en-AU"/>
        </w:rPr>
        <w:t>get help to correct minor errors in spelling, grammar or syntax (sentence construction)</w:t>
      </w:r>
    </w:p>
    <w:p w14:paraId="208B1047" w14:textId="77777777" w:rsidR="001E7CF4" w:rsidRPr="001E7CF4" w:rsidRDefault="001E7CF4" w:rsidP="007B1725">
      <w:pPr>
        <w:pStyle w:val="NormaNumbered"/>
        <w:numPr>
          <w:ilvl w:val="0"/>
          <w:numId w:val="34"/>
        </w:numPr>
        <w:rPr>
          <w:lang w:val="en-AU"/>
        </w:rPr>
      </w:pPr>
      <w:r w:rsidRPr="001E7CF4">
        <w:rPr>
          <w:lang w:val="en-AU"/>
        </w:rPr>
        <w:t xml:space="preserve">discuss assignment requirements and course materials </w:t>
      </w:r>
      <w:r w:rsidR="007B1725">
        <w:rPr>
          <w:lang w:val="en-AU"/>
        </w:rPr>
        <w:t>in order to</w:t>
      </w:r>
      <w:r w:rsidRPr="001E7CF4">
        <w:rPr>
          <w:lang w:val="en-AU"/>
        </w:rPr>
        <w:t xml:space="preserve"> better understand the subject (this is, in fact, encouraged)</w:t>
      </w:r>
    </w:p>
    <w:p w14:paraId="11FC3ECD" w14:textId="77777777" w:rsidR="001E7CF4" w:rsidRPr="001E7CF4" w:rsidRDefault="001E7CF4" w:rsidP="007B1725">
      <w:pPr>
        <w:pStyle w:val="NormaNumbered"/>
        <w:numPr>
          <w:ilvl w:val="0"/>
          <w:numId w:val="34"/>
        </w:numPr>
        <w:rPr>
          <w:lang w:val="en-AU"/>
        </w:rPr>
      </w:pPr>
      <w:r w:rsidRPr="001E7CF4">
        <w:rPr>
          <w:lang w:val="en-AU"/>
        </w:rPr>
        <w:t>submit one assignment from a group of students where this is explicitly permitted or required</w:t>
      </w:r>
    </w:p>
    <w:p w14:paraId="1501EB22" w14:textId="77777777" w:rsidR="001E7CF4" w:rsidRPr="001E7CF4" w:rsidRDefault="001E7CF4" w:rsidP="007B1725">
      <w:pPr>
        <w:pStyle w:val="NormaNumbered"/>
        <w:numPr>
          <w:ilvl w:val="0"/>
          <w:numId w:val="34"/>
        </w:numPr>
        <w:rPr>
          <w:lang w:val="en-AU"/>
        </w:rPr>
      </w:pPr>
      <w:r w:rsidRPr="001E7CF4">
        <w:rPr>
          <w:lang w:val="en-AU"/>
        </w:rPr>
        <w:t>use other people’s ideas where they are acknowledged in the appropriate way, such as referencing using the Harvard system of referencing.</w:t>
      </w:r>
    </w:p>
    <w:p w14:paraId="05A634B9" w14:textId="77777777" w:rsidR="001E7CF4" w:rsidRPr="001E7CF4" w:rsidRDefault="001E7CF4" w:rsidP="00E35D08">
      <w:pPr>
        <w:pStyle w:val="NormaNumbered"/>
        <w:rPr>
          <w:lang w:val="en-AU"/>
        </w:rPr>
      </w:pPr>
      <w:r w:rsidRPr="001E7CF4">
        <w:rPr>
          <w:lang w:val="en-AU"/>
        </w:rPr>
        <w:t>Remember that the integrity of a group project is the joint responsibility of all members of the group. Therefore, if cheating of any kind is found in a group project, all members of the group will be held responsible and will be subject to the disciplinary processes.</w:t>
      </w:r>
    </w:p>
    <w:p w14:paraId="5441479E" w14:textId="77777777" w:rsidR="001E7CF4" w:rsidRPr="00422A87" w:rsidRDefault="001E7CF4" w:rsidP="00390311">
      <w:pPr>
        <w:pStyle w:val="Heading3"/>
        <w:rPr>
          <w:iCs w:val="0"/>
          <w:color w:val="E36C0A" w:themeColor="accent6" w:themeShade="BF"/>
          <w:szCs w:val="24"/>
          <w:lang w:val="en-US"/>
        </w:rPr>
      </w:pPr>
      <w:bookmarkStart w:id="173" w:name="_Toc406742061"/>
      <w:bookmarkStart w:id="174" w:name="_Toc187317411"/>
      <w:r w:rsidRPr="00422A87">
        <w:rPr>
          <w:iCs w:val="0"/>
          <w:color w:val="E36C0A" w:themeColor="accent6" w:themeShade="BF"/>
          <w:szCs w:val="24"/>
          <w:lang w:val="en-US"/>
        </w:rPr>
        <w:t>Police Clearance and Ochre cards</w:t>
      </w:r>
      <w:bookmarkEnd w:id="173"/>
      <w:bookmarkEnd w:id="174"/>
    </w:p>
    <w:p w14:paraId="67654AE4" w14:textId="77777777" w:rsidR="00EF45D4" w:rsidRDefault="001E7CF4" w:rsidP="00E35D08">
      <w:pPr>
        <w:pStyle w:val="NormaNumbered"/>
        <w:rPr>
          <w:lang w:val="en-AU"/>
        </w:rPr>
      </w:pPr>
      <w:r w:rsidRPr="001E7CF4">
        <w:rPr>
          <w:lang w:val="en-AU"/>
        </w:rPr>
        <w:t>As a care worker it is a mandatory requirement of enrolment to have police clearance</w:t>
      </w:r>
      <w:r w:rsidR="00F1252B">
        <w:rPr>
          <w:lang w:val="en-AU"/>
        </w:rPr>
        <w:t xml:space="preserve"> issued by SAFE NT</w:t>
      </w:r>
      <w:r w:rsidRPr="001E7CF4">
        <w:rPr>
          <w:lang w:val="en-AU"/>
        </w:rPr>
        <w:t xml:space="preserve">. In addition, due to the nature of work involving the care, supervision or instruction of vulnerable persons, </w:t>
      </w:r>
      <w:r w:rsidR="007B1725" w:rsidRPr="007B1725">
        <w:rPr>
          <w:lang w:val="en-AU"/>
        </w:rPr>
        <w:t>Students</w:t>
      </w:r>
      <w:r w:rsidRPr="007B1725">
        <w:rPr>
          <w:lang w:val="en-AU"/>
        </w:rPr>
        <w:t xml:space="preserve"> </w:t>
      </w:r>
      <w:r w:rsidRPr="001E7CF4">
        <w:rPr>
          <w:lang w:val="en-AU"/>
        </w:rPr>
        <w:t>will be required to hold an Ochre Card, (Working with Children)</w:t>
      </w:r>
      <w:r w:rsidR="00F1252B">
        <w:rPr>
          <w:lang w:val="en-AU"/>
        </w:rPr>
        <w:t xml:space="preserve"> – issued by SAFE NT</w:t>
      </w:r>
      <w:r w:rsidRPr="001E7CF4">
        <w:rPr>
          <w:lang w:val="en-AU"/>
        </w:rPr>
        <w:t xml:space="preserve">. </w:t>
      </w:r>
    </w:p>
    <w:p w14:paraId="33F70C82" w14:textId="77777777" w:rsidR="001E7CF4" w:rsidRPr="001E7CF4" w:rsidRDefault="001E7CF4" w:rsidP="00E35D08">
      <w:pPr>
        <w:pStyle w:val="NormaNumbered"/>
        <w:rPr>
          <w:lang w:val="en-AU"/>
        </w:rPr>
      </w:pPr>
      <w:r w:rsidRPr="001E7CF4">
        <w:rPr>
          <w:lang w:val="en-AU"/>
        </w:rPr>
        <w:t>Only applicants with relevant criminal records are not to be considered for enrolment.</w:t>
      </w:r>
    </w:p>
    <w:p w14:paraId="27A79E7C" w14:textId="77777777" w:rsidR="001E7CF4" w:rsidRPr="001E7CF4" w:rsidRDefault="001E7CF4" w:rsidP="00E35D08">
      <w:pPr>
        <w:pStyle w:val="NormaNumbered"/>
        <w:rPr>
          <w:lang w:val="en-AU"/>
        </w:rPr>
      </w:pPr>
      <w:r w:rsidRPr="001E7CF4">
        <w:rPr>
          <w:lang w:val="en-AU"/>
        </w:rPr>
        <w:t>Locations other than on Campus, for external skills development such as on Clinical Placement, may require separate Police Clearances.</w:t>
      </w:r>
    </w:p>
    <w:p w14:paraId="6477CAEB" w14:textId="77777777" w:rsidR="001E7CF4" w:rsidRPr="00422A87" w:rsidRDefault="001E7CF4" w:rsidP="00DB1FF8">
      <w:pPr>
        <w:pStyle w:val="Heading3"/>
        <w:rPr>
          <w:iCs w:val="0"/>
          <w:color w:val="E36C0A" w:themeColor="accent6" w:themeShade="BF"/>
          <w:szCs w:val="24"/>
          <w:lang w:val="en-US"/>
        </w:rPr>
      </w:pPr>
      <w:bookmarkStart w:id="175" w:name="_Toc406742062"/>
      <w:bookmarkStart w:id="176" w:name="_Toc187317412"/>
      <w:r w:rsidRPr="00422A87">
        <w:rPr>
          <w:iCs w:val="0"/>
          <w:color w:val="E36C0A" w:themeColor="accent6" w:themeShade="BF"/>
          <w:szCs w:val="24"/>
          <w:lang w:val="en-US"/>
        </w:rPr>
        <w:t>Practical Industry Placement</w:t>
      </w:r>
      <w:bookmarkEnd w:id="175"/>
      <w:bookmarkEnd w:id="176"/>
    </w:p>
    <w:p w14:paraId="62B08B56" w14:textId="77777777" w:rsidR="001E7CF4" w:rsidRPr="001E7CF4" w:rsidRDefault="001E7CF4" w:rsidP="00390311">
      <w:pPr>
        <w:pStyle w:val="NormaNumbered"/>
        <w:rPr>
          <w:lang w:val="en-AU"/>
        </w:rPr>
      </w:pPr>
      <w:r w:rsidRPr="001E7CF4">
        <w:rPr>
          <w:lang w:val="en-AU"/>
        </w:rPr>
        <w:t>Practical industry placement is a mandatory component of learning. At</w:t>
      </w:r>
      <w:r w:rsidR="00443E21">
        <w:rPr>
          <w:lang w:val="en-AU"/>
        </w:rPr>
        <w:t xml:space="preserve"> FOX Education and Consultancy s</w:t>
      </w:r>
      <w:r w:rsidR="007B1725" w:rsidRPr="007B1725">
        <w:rPr>
          <w:lang w:val="en-AU"/>
        </w:rPr>
        <w:t>tudents</w:t>
      </w:r>
      <w:r w:rsidRPr="007B1725">
        <w:rPr>
          <w:lang w:val="en-AU"/>
        </w:rPr>
        <w:t xml:space="preserve"> </w:t>
      </w:r>
      <w:r w:rsidRPr="001E7CF4">
        <w:rPr>
          <w:lang w:val="en-AU"/>
        </w:rPr>
        <w:t xml:space="preserve">will be both academically and clinically prepared to enter the workplace as a student.  The prerequisite learning will consist of compulsory skills and knowledge identified by the industry which </w:t>
      </w:r>
      <w:r w:rsidR="007B1725" w:rsidRPr="007B1725">
        <w:rPr>
          <w:lang w:val="en-AU"/>
        </w:rPr>
        <w:t>Students</w:t>
      </w:r>
      <w:r w:rsidRPr="007B1725">
        <w:rPr>
          <w:lang w:val="en-AU"/>
        </w:rPr>
        <w:t xml:space="preserve"> </w:t>
      </w:r>
      <w:r w:rsidRPr="001E7CF4">
        <w:rPr>
          <w:lang w:val="en-AU"/>
        </w:rPr>
        <w:t xml:space="preserve">are entering. </w:t>
      </w:r>
      <w:r w:rsidR="001D7B0D" w:rsidRPr="001D7B0D">
        <w:rPr>
          <w:lang w:val="en-AU"/>
        </w:rPr>
        <w:t>Students</w:t>
      </w:r>
      <w:r w:rsidRPr="001D7B0D">
        <w:rPr>
          <w:lang w:val="en-AU"/>
        </w:rPr>
        <w:t xml:space="preserve"> </w:t>
      </w:r>
      <w:r w:rsidRPr="001E7CF4">
        <w:rPr>
          <w:lang w:val="en-AU"/>
        </w:rPr>
        <w:t xml:space="preserve">will be required to achieve these prior to practicum placement in the simulated environment at FOX Education and Consultancy. </w:t>
      </w:r>
      <w:r w:rsidR="001D7B0D" w:rsidRPr="001D7B0D">
        <w:rPr>
          <w:lang w:val="en-AU"/>
        </w:rPr>
        <w:t>Students</w:t>
      </w:r>
      <w:r w:rsidRPr="001D7B0D">
        <w:rPr>
          <w:lang w:val="en-AU"/>
        </w:rPr>
        <w:t xml:space="preserve"> </w:t>
      </w:r>
      <w:r w:rsidRPr="001E7CF4">
        <w:rPr>
          <w:lang w:val="en-AU"/>
        </w:rPr>
        <w:t xml:space="preserve">will be given a clinical </w:t>
      </w:r>
      <w:r w:rsidR="00F1252B">
        <w:rPr>
          <w:lang w:val="en-AU"/>
        </w:rPr>
        <w:t xml:space="preserve">manual </w:t>
      </w:r>
      <w:r w:rsidRPr="001E7CF4">
        <w:rPr>
          <w:lang w:val="en-AU"/>
        </w:rPr>
        <w:t xml:space="preserve">that will consist of prerequisite skills and specific guidelines that will aid </w:t>
      </w:r>
      <w:r w:rsidR="001D7B0D">
        <w:rPr>
          <w:lang w:val="en-AU"/>
        </w:rPr>
        <w:t>them</w:t>
      </w:r>
      <w:r w:rsidRPr="001E7CF4">
        <w:rPr>
          <w:lang w:val="en-AU"/>
        </w:rPr>
        <w:t xml:space="preserve"> prior to and throughout </w:t>
      </w:r>
      <w:r w:rsidR="001D7B0D">
        <w:rPr>
          <w:lang w:val="en-AU"/>
        </w:rPr>
        <w:t>the</w:t>
      </w:r>
      <w:r w:rsidRPr="001E7CF4">
        <w:rPr>
          <w:lang w:val="en-AU"/>
        </w:rPr>
        <w:t xml:space="preserve"> practicum placement. </w:t>
      </w:r>
      <w:r w:rsidR="001D7B0D" w:rsidRPr="001D7B0D">
        <w:rPr>
          <w:lang w:val="en-AU"/>
        </w:rPr>
        <w:t>Students</w:t>
      </w:r>
      <w:r w:rsidRPr="001D7B0D">
        <w:rPr>
          <w:lang w:val="en-AU"/>
        </w:rPr>
        <w:t xml:space="preserve"> </w:t>
      </w:r>
      <w:r w:rsidRPr="001E7CF4">
        <w:rPr>
          <w:lang w:val="en-AU"/>
        </w:rPr>
        <w:t xml:space="preserve">will be personally supported throughout </w:t>
      </w:r>
      <w:r w:rsidR="00F1252B">
        <w:rPr>
          <w:lang w:val="en-AU"/>
        </w:rPr>
        <w:t xml:space="preserve">placement </w:t>
      </w:r>
      <w:r w:rsidRPr="001E7CF4">
        <w:rPr>
          <w:lang w:val="en-AU"/>
        </w:rPr>
        <w:t xml:space="preserve">by a FOX Education and Consultancy facilitator who will assist and guide </w:t>
      </w:r>
      <w:r w:rsidR="001D7B0D">
        <w:rPr>
          <w:lang w:val="en-AU"/>
        </w:rPr>
        <w:t>them</w:t>
      </w:r>
      <w:r w:rsidRPr="001E7CF4">
        <w:rPr>
          <w:lang w:val="en-AU"/>
        </w:rPr>
        <w:t xml:space="preserve"> in clinical learning from novice to gradua</w:t>
      </w:r>
      <w:r w:rsidR="00F1252B">
        <w:rPr>
          <w:lang w:val="en-AU"/>
        </w:rPr>
        <w:t>te</w:t>
      </w:r>
      <w:r w:rsidRPr="001E7CF4">
        <w:rPr>
          <w:lang w:val="en-AU"/>
        </w:rPr>
        <w:t>.</w:t>
      </w:r>
    </w:p>
    <w:p w14:paraId="29DE46A6" w14:textId="77777777" w:rsidR="003C2237" w:rsidRPr="005B0067" w:rsidRDefault="001E7CF4" w:rsidP="005B0067">
      <w:pPr>
        <w:pStyle w:val="NormaNumbered"/>
        <w:rPr>
          <w:lang w:val="en-AU"/>
        </w:rPr>
      </w:pPr>
      <w:r w:rsidRPr="001E7CF4">
        <w:rPr>
          <w:lang w:val="en-AU"/>
        </w:rPr>
        <w:t xml:space="preserve">All Diploma of Nursing students are required by law to register with AHPRA prior to industry placement. Twice a year Fox Education and </w:t>
      </w:r>
      <w:r w:rsidR="00F1252B">
        <w:rPr>
          <w:lang w:val="en-AU"/>
        </w:rPr>
        <w:t>C</w:t>
      </w:r>
      <w:r w:rsidRPr="001E7CF4">
        <w:rPr>
          <w:lang w:val="en-AU"/>
        </w:rPr>
        <w:t xml:space="preserve">onsultancy will submit information to AHPRA for registration. For further information go to </w:t>
      </w:r>
      <w:hyperlink r:id="rId22" w:history="1">
        <w:r w:rsidRPr="001E7CF4">
          <w:rPr>
            <w:rStyle w:val="Hyperlink"/>
            <w:lang w:val="en-AU"/>
          </w:rPr>
          <w:t>http://www.ahpra.gov.au/Registration/Student-Registrations.aspx</w:t>
        </w:r>
      </w:hyperlink>
      <w:r w:rsidRPr="001E7CF4">
        <w:rPr>
          <w:lang w:val="en-AU"/>
        </w:rPr>
        <w:t>.</w:t>
      </w:r>
    </w:p>
    <w:p w14:paraId="4F491111" w14:textId="77777777" w:rsidR="002B4C7D" w:rsidRPr="00422A87" w:rsidRDefault="002B4C7D" w:rsidP="00F1252B">
      <w:pPr>
        <w:pStyle w:val="Heading3"/>
        <w:rPr>
          <w:iCs w:val="0"/>
          <w:color w:val="E36C0A" w:themeColor="accent6" w:themeShade="BF"/>
          <w:szCs w:val="24"/>
          <w:lang w:val="en-US"/>
        </w:rPr>
      </w:pPr>
      <w:bookmarkStart w:id="177" w:name="_Toc406742063"/>
      <w:bookmarkStart w:id="178" w:name="_Toc187317413"/>
      <w:r w:rsidRPr="00422A87">
        <w:rPr>
          <w:iCs w:val="0"/>
          <w:color w:val="E36C0A" w:themeColor="accent6" w:themeShade="BF"/>
          <w:szCs w:val="24"/>
          <w:lang w:val="en-US"/>
        </w:rPr>
        <w:t>Reissuing of certificates or lost clinical manuals</w:t>
      </w:r>
      <w:bookmarkEnd w:id="177"/>
      <w:bookmarkEnd w:id="178"/>
    </w:p>
    <w:p w14:paraId="41208CF2" w14:textId="77777777" w:rsidR="002B4C7D" w:rsidRDefault="002B4C7D" w:rsidP="002B4C7D">
      <w:pPr>
        <w:pStyle w:val="NormaNumbered"/>
        <w:rPr>
          <w:lang w:val="en-AU"/>
        </w:rPr>
      </w:pPr>
      <w:r>
        <w:rPr>
          <w:lang w:val="en-AU"/>
        </w:rPr>
        <w:t>Individuals will be charged the following amounts for reissuance of:</w:t>
      </w:r>
    </w:p>
    <w:p w14:paraId="18CBFC9A" w14:textId="77777777" w:rsidR="002B4C7D" w:rsidRDefault="002B4C7D" w:rsidP="003C2237">
      <w:pPr>
        <w:pStyle w:val="NormaNumbered"/>
        <w:numPr>
          <w:ilvl w:val="0"/>
          <w:numId w:val="38"/>
        </w:numPr>
        <w:rPr>
          <w:lang w:val="en-AU"/>
        </w:rPr>
      </w:pPr>
      <w:r>
        <w:rPr>
          <w:lang w:val="en-AU"/>
        </w:rPr>
        <w:t>Official transcript of results</w:t>
      </w:r>
      <w:r>
        <w:rPr>
          <w:lang w:val="en-AU"/>
        </w:rPr>
        <w:tab/>
      </w:r>
      <w:r>
        <w:rPr>
          <w:lang w:val="en-AU"/>
        </w:rPr>
        <w:tab/>
      </w:r>
      <w:r>
        <w:rPr>
          <w:lang w:val="en-AU"/>
        </w:rPr>
        <w:tab/>
        <w:t>$15</w:t>
      </w:r>
    </w:p>
    <w:p w14:paraId="64A66DDE" w14:textId="77777777" w:rsidR="005B0067" w:rsidRDefault="002B4C7D" w:rsidP="003C2237">
      <w:pPr>
        <w:pStyle w:val="NormaNumbered"/>
        <w:numPr>
          <w:ilvl w:val="0"/>
          <w:numId w:val="38"/>
        </w:numPr>
        <w:rPr>
          <w:lang w:val="en-AU"/>
        </w:rPr>
      </w:pPr>
      <w:r>
        <w:rPr>
          <w:lang w:val="en-AU"/>
        </w:rPr>
        <w:t>Statement of Attainment</w:t>
      </w:r>
      <w:r>
        <w:rPr>
          <w:lang w:val="en-AU"/>
        </w:rPr>
        <w:tab/>
      </w:r>
      <w:r>
        <w:rPr>
          <w:lang w:val="en-AU"/>
        </w:rPr>
        <w:tab/>
      </w:r>
      <w:r>
        <w:rPr>
          <w:lang w:val="en-AU"/>
        </w:rPr>
        <w:tab/>
        <w:t>$</w:t>
      </w:r>
      <w:r w:rsidR="00A71528">
        <w:rPr>
          <w:lang w:val="en-AU"/>
        </w:rPr>
        <w:t>30</w:t>
      </w:r>
    </w:p>
    <w:p w14:paraId="5FD1DA41" w14:textId="77777777" w:rsidR="003C2237" w:rsidRDefault="003C2237" w:rsidP="003C2237">
      <w:pPr>
        <w:pStyle w:val="NormaNumbered"/>
        <w:numPr>
          <w:ilvl w:val="0"/>
          <w:numId w:val="38"/>
        </w:numPr>
        <w:rPr>
          <w:lang w:val="en-AU"/>
        </w:rPr>
      </w:pPr>
      <w:r>
        <w:rPr>
          <w:lang w:val="en-AU"/>
        </w:rPr>
        <w:t>Certificate or Diploma</w:t>
      </w:r>
      <w:r>
        <w:rPr>
          <w:lang w:val="en-AU"/>
        </w:rPr>
        <w:tab/>
      </w:r>
      <w:r>
        <w:rPr>
          <w:lang w:val="en-AU"/>
        </w:rPr>
        <w:tab/>
      </w:r>
      <w:r>
        <w:rPr>
          <w:lang w:val="en-AU"/>
        </w:rPr>
        <w:tab/>
      </w:r>
      <w:r>
        <w:rPr>
          <w:lang w:val="en-AU"/>
        </w:rPr>
        <w:tab/>
        <w:t>$</w:t>
      </w:r>
      <w:r w:rsidR="00A71528">
        <w:rPr>
          <w:lang w:val="en-AU"/>
        </w:rPr>
        <w:t>45</w:t>
      </w:r>
    </w:p>
    <w:p w14:paraId="10AECC14" w14:textId="77777777" w:rsidR="003C2237" w:rsidRDefault="003C2237" w:rsidP="003C2237">
      <w:pPr>
        <w:pStyle w:val="NormaNumbered"/>
        <w:numPr>
          <w:ilvl w:val="0"/>
          <w:numId w:val="38"/>
        </w:numPr>
        <w:rPr>
          <w:lang w:val="en-AU"/>
        </w:rPr>
      </w:pPr>
      <w:r>
        <w:rPr>
          <w:lang w:val="en-AU"/>
        </w:rPr>
        <w:t xml:space="preserve">Clinical manual </w:t>
      </w:r>
      <w:r>
        <w:rPr>
          <w:lang w:val="en-AU"/>
        </w:rPr>
        <w:tab/>
      </w:r>
      <w:r>
        <w:rPr>
          <w:lang w:val="en-AU"/>
        </w:rPr>
        <w:tab/>
      </w:r>
      <w:r>
        <w:rPr>
          <w:lang w:val="en-AU"/>
        </w:rPr>
        <w:tab/>
      </w:r>
      <w:r>
        <w:rPr>
          <w:lang w:val="en-AU"/>
        </w:rPr>
        <w:tab/>
      </w:r>
      <w:r>
        <w:rPr>
          <w:lang w:val="en-AU"/>
        </w:rPr>
        <w:tab/>
        <w:t>$</w:t>
      </w:r>
      <w:r w:rsidR="00A71528">
        <w:rPr>
          <w:lang w:val="en-AU"/>
        </w:rPr>
        <w:t>35</w:t>
      </w:r>
    </w:p>
    <w:p w14:paraId="1CD7D44A" w14:textId="77777777" w:rsidR="001E7CF4" w:rsidRPr="00422A87" w:rsidRDefault="001E7CF4" w:rsidP="00422A87">
      <w:pPr>
        <w:pStyle w:val="Heading3"/>
        <w:rPr>
          <w:iCs w:val="0"/>
          <w:color w:val="E36C0A" w:themeColor="accent6" w:themeShade="BF"/>
          <w:szCs w:val="24"/>
          <w:lang w:val="en-US"/>
        </w:rPr>
      </w:pPr>
      <w:bookmarkStart w:id="179" w:name="_Toc187317414"/>
      <w:r w:rsidRPr="00422A87">
        <w:rPr>
          <w:iCs w:val="0"/>
          <w:color w:val="E36C0A" w:themeColor="accent6" w:themeShade="BF"/>
          <w:szCs w:val="24"/>
          <w:lang w:val="en-US"/>
        </w:rPr>
        <w:t>Vaccinations</w:t>
      </w:r>
      <w:bookmarkEnd w:id="179"/>
    </w:p>
    <w:p w14:paraId="1EF7D721" w14:textId="77777777" w:rsidR="001E7CF4" w:rsidRPr="001E7CF4" w:rsidRDefault="001E7CF4" w:rsidP="00E35D08">
      <w:pPr>
        <w:pStyle w:val="NormaNumbered"/>
        <w:rPr>
          <w:lang w:val="en-AU"/>
        </w:rPr>
      </w:pPr>
      <w:r w:rsidRPr="001E7CF4">
        <w:rPr>
          <w:lang w:val="en-AU"/>
        </w:rPr>
        <w:t xml:space="preserve">It is </w:t>
      </w:r>
      <w:r w:rsidR="00A71528">
        <w:rPr>
          <w:lang w:val="en-AU"/>
        </w:rPr>
        <w:t xml:space="preserve">an industry </w:t>
      </w:r>
      <w:r w:rsidR="00F1252B">
        <w:rPr>
          <w:lang w:val="en-AU"/>
        </w:rPr>
        <w:t>requirement</w:t>
      </w:r>
      <w:r w:rsidRPr="001E7CF4">
        <w:rPr>
          <w:lang w:val="en-AU"/>
        </w:rPr>
        <w:t xml:space="preserve"> that prior to any industry placement students update their adult immunisations. Further information regarding immunisations can be found by contacting the Centre for Disease control (CDC) at </w:t>
      </w:r>
      <w:hyperlink r:id="rId23" w:anchor="Adultvaccinationprograms" w:history="1">
        <w:r w:rsidRPr="001E7CF4">
          <w:rPr>
            <w:rStyle w:val="Hyperlink"/>
            <w:lang w:val="en-AU"/>
          </w:rPr>
          <w:t>www.health.nt.gov.au/Centre_for_Disease_Control/Immunisation/index.aspx#Adultvaccinationprograms</w:t>
        </w:r>
      </w:hyperlink>
      <w:r w:rsidRPr="001E7CF4">
        <w:rPr>
          <w:lang w:val="en-AU"/>
        </w:rPr>
        <w:t xml:space="preserve"> </w:t>
      </w:r>
    </w:p>
    <w:p w14:paraId="2504C1F7" w14:textId="5A3F1017" w:rsidR="00F1252B" w:rsidRPr="00F1252B" w:rsidRDefault="001E7CF4" w:rsidP="00F1252B">
      <w:pPr>
        <w:contextualSpacing/>
        <w:rPr>
          <w:rFonts w:ascii="Calibri" w:hAnsi="Calibri"/>
          <w:bCs/>
          <w:sz w:val="21"/>
          <w:szCs w:val="21"/>
        </w:rPr>
      </w:pPr>
      <w:r w:rsidRPr="00F1252B">
        <w:rPr>
          <w:lang w:val="en-AU"/>
        </w:rPr>
        <w:t xml:space="preserve">All nursing </w:t>
      </w:r>
      <w:r w:rsidR="00A71528" w:rsidRPr="00F1252B">
        <w:rPr>
          <w:lang w:val="en-AU"/>
        </w:rPr>
        <w:t xml:space="preserve">and health services </w:t>
      </w:r>
      <w:r w:rsidRPr="00F1252B">
        <w:rPr>
          <w:lang w:val="en-AU"/>
        </w:rPr>
        <w:t>students will be required to have immunisations as per</w:t>
      </w:r>
      <w:r w:rsidR="00A71528" w:rsidRPr="00F1252B">
        <w:rPr>
          <w:lang w:val="en-AU"/>
        </w:rPr>
        <w:t xml:space="preserve"> the</w:t>
      </w:r>
      <w:r w:rsidRPr="00F1252B">
        <w:rPr>
          <w:lang w:val="en-AU"/>
        </w:rPr>
        <w:t xml:space="preserve"> Department of Health (DOH) staff immunisation requirements and records will be required to be kept in student file for recall if necessary by DOH. </w:t>
      </w:r>
      <w:r w:rsidR="00F1252B" w:rsidRPr="00F1252B">
        <w:rPr>
          <w:lang w:val="en-AU"/>
        </w:rPr>
        <w:t xml:space="preserve"> </w:t>
      </w:r>
      <w:r w:rsidR="00F1252B" w:rsidRPr="00F1252B">
        <w:rPr>
          <w:rFonts w:ascii="Calibri" w:hAnsi="Calibri"/>
          <w:bCs/>
          <w:sz w:val="21"/>
          <w:szCs w:val="21"/>
        </w:rPr>
        <w:t xml:space="preserve">The current list of required vaccinations is as follows: </w:t>
      </w:r>
      <w:r w:rsidR="00F1252B" w:rsidRPr="00F1252B">
        <w:rPr>
          <w:rFonts w:cs="Arial"/>
          <w:sz w:val="21"/>
          <w:szCs w:val="21"/>
        </w:rPr>
        <w:t>Measles, Mumps, Rubella, Chicken Pox, Hepatitis A, Hepatitis B, Pertussis, Tetanus / Diphtheria, Influenza (annually)</w:t>
      </w:r>
      <w:r w:rsidR="00647070">
        <w:rPr>
          <w:rFonts w:cs="Arial"/>
          <w:sz w:val="21"/>
          <w:szCs w:val="21"/>
        </w:rPr>
        <w:t>, COVID-19 vaccines</w:t>
      </w:r>
      <w:r w:rsidR="00F1252B" w:rsidRPr="00F1252B">
        <w:rPr>
          <w:rFonts w:cs="Arial"/>
          <w:sz w:val="21"/>
          <w:szCs w:val="21"/>
        </w:rPr>
        <w:t>.</w:t>
      </w:r>
    </w:p>
    <w:p w14:paraId="4291E451" w14:textId="77777777" w:rsidR="001E7CF4" w:rsidRPr="00B902DA" w:rsidRDefault="001E7CF4" w:rsidP="00422A87">
      <w:pPr>
        <w:pStyle w:val="Heading3"/>
        <w:rPr>
          <w:b w:val="0"/>
          <w:bCs w:val="0"/>
          <w:iCs w:val="0"/>
        </w:rPr>
      </w:pPr>
      <w:bookmarkStart w:id="180" w:name="_Toc406742064"/>
      <w:bookmarkStart w:id="181" w:name="_Toc187317415"/>
      <w:r w:rsidRPr="00422A87">
        <w:rPr>
          <w:iCs w:val="0"/>
          <w:color w:val="E36C0A" w:themeColor="accent6" w:themeShade="BF"/>
          <w:szCs w:val="24"/>
          <w:lang w:val="en-US"/>
        </w:rPr>
        <w:t>Security</w:t>
      </w:r>
      <w:bookmarkEnd w:id="180"/>
      <w:bookmarkEnd w:id="181"/>
    </w:p>
    <w:p w14:paraId="71F0CB1E" w14:textId="77777777" w:rsidR="001E7CF4" w:rsidRPr="001D7B0D" w:rsidRDefault="001E7CF4" w:rsidP="00F1252B">
      <w:pPr>
        <w:pStyle w:val="NormaNumbered"/>
        <w:rPr>
          <w:lang w:val="en-AU"/>
        </w:rPr>
      </w:pPr>
      <w:r w:rsidRPr="001D7B0D">
        <w:rPr>
          <w:lang w:val="en-AU"/>
        </w:rPr>
        <w:t>Be advised that the campus will be closed and locked upon commencement of evening training, for the protection of training staff and students.</w:t>
      </w:r>
    </w:p>
    <w:p w14:paraId="3DAD39FB" w14:textId="77777777" w:rsidR="001E7CF4" w:rsidRPr="00422A87" w:rsidRDefault="001E7CF4" w:rsidP="00DB1FF8">
      <w:pPr>
        <w:pStyle w:val="Heading3"/>
        <w:rPr>
          <w:iCs w:val="0"/>
          <w:color w:val="E36C0A" w:themeColor="accent6" w:themeShade="BF"/>
          <w:szCs w:val="24"/>
          <w:lang w:val="en-US"/>
        </w:rPr>
      </w:pPr>
      <w:bookmarkStart w:id="182" w:name="_Toc406742065"/>
      <w:bookmarkStart w:id="183" w:name="_Toc187317416"/>
      <w:r w:rsidRPr="00422A87">
        <w:rPr>
          <w:iCs w:val="0"/>
          <w:color w:val="E36C0A" w:themeColor="accent6" w:themeShade="BF"/>
          <w:szCs w:val="24"/>
          <w:lang w:val="en-US"/>
        </w:rPr>
        <w:t>Smoking</w:t>
      </w:r>
      <w:bookmarkEnd w:id="182"/>
      <w:bookmarkEnd w:id="183"/>
    </w:p>
    <w:p w14:paraId="3996243B" w14:textId="77777777" w:rsidR="001E7CF4" w:rsidRDefault="001E7CF4" w:rsidP="001D7B0D">
      <w:pPr>
        <w:pStyle w:val="NormaNumbered"/>
        <w:rPr>
          <w:lang w:val="en-AU"/>
        </w:rPr>
      </w:pPr>
      <w:r w:rsidRPr="001D7B0D">
        <w:rPr>
          <w:lang w:val="en-AU"/>
        </w:rPr>
        <w:t>No smoking is permitted in or within 20</w:t>
      </w:r>
      <w:r w:rsidR="003C2237">
        <w:rPr>
          <w:lang w:val="en-AU"/>
        </w:rPr>
        <w:t xml:space="preserve"> meters of the campus building. We are a smoke free environment and advocates of healthy living.</w:t>
      </w:r>
    </w:p>
    <w:p w14:paraId="4FF8C14D" w14:textId="77777777" w:rsidR="006E0C45" w:rsidRPr="00422A87" w:rsidRDefault="006E0C45" w:rsidP="006E0C45">
      <w:pPr>
        <w:pStyle w:val="Heading3"/>
        <w:rPr>
          <w:iCs w:val="0"/>
          <w:color w:val="E36C0A" w:themeColor="accent6" w:themeShade="BF"/>
          <w:szCs w:val="24"/>
          <w:lang w:val="en-US"/>
        </w:rPr>
      </w:pPr>
      <w:bookmarkStart w:id="184" w:name="_Toc406742070"/>
      <w:bookmarkStart w:id="185" w:name="_Toc187317417"/>
      <w:r w:rsidRPr="00422A87">
        <w:rPr>
          <w:iCs w:val="0"/>
          <w:color w:val="E36C0A" w:themeColor="accent6" w:themeShade="BF"/>
          <w:szCs w:val="24"/>
          <w:lang w:val="en-US"/>
        </w:rPr>
        <w:t>Student ID Card</w:t>
      </w:r>
      <w:bookmarkEnd w:id="184"/>
      <w:bookmarkEnd w:id="185"/>
    </w:p>
    <w:p w14:paraId="151C86F5" w14:textId="77777777" w:rsidR="006E0C45" w:rsidRPr="001D7B0D" w:rsidRDefault="006E0C45" w:rsidP="006E0C45">
      <w:pPr>
        <w:pStyle w:val="NormaNumbered"/>
        <w:rPr>
          <w:lang w:val="en-AU"/>
        </w:rPr>
      </w:pPr>
      <w:r w:rsidRPr="001D7B0D">
        <w:rPr>
          <w:lang w:val="en-AU"/>
        </w:rPr>
        <w:t xml:space="preserve">On successful enrolment and payment of </w:t>
      </w:r>
      <w:r>
        <w:rPr>
          <w:lang w:val="en-AU"/>
        </w:rPr>
        <w:t>a</w:t>
      </w:r>
      <w:r w:rsidRPr="001D7B0D">
        <w:rPr>
          <w:lang w:val="en-AU"/>
        </w:rPr>
        <w:t xml:space="preserve"> non-refundable deposit</w:t>
      </w:r>
      <w:r>
        <w:rPr>
          <w:lang w:val="en-AU"/>
        </w:rPr>
        <w:t>, students</w:t>
      </w:r>
      <w:r w:rsidRPr="001D7B0D">
        <w:rPr>
          <w:lang w:val="en-AU"/>
        </w:rPr>
        <w:t xml:space="preserve"> will be issued a student ID card (photo ID), containing student number, which is compulsory to wear for the duration of all student placements.  This valuable card also provides additional benefits such as subsidised bus travel.</w:t>
      </w:r>
    </w:p>
    <w:p w14:paraId="027232A2" w14:textId="77777777" w:rsidR="001E7CF4" w:rsidRPr="00422A87" w:rsidRDefault="001E7CF4" w:rsidP="00DB1FF8">
      <w:pPr>
        <w:pStyle w:val="Heading3"/>
        <w:rPr>
          <w:iCs w:val="0"/>
          <w:color w:val="E36C0A" w:themeColor="accent6" w:themeShade="BF"/>
          <w:szCs w:val="24"/>
          <w:lang w:val="en-US"/>
        </w:rPr>
      </w:pPr>
      <w:bookmarkStart w:id="186" w:name="_Toc406742066"/>
      <w:bookmarkStart w:id="187" w:name="_Toc187317418"/>
      <w:r w:rsidRPr="00422A87">
        <w:rPr>
          <w:iCs w:val="0"/>
          <w:color w:val="E36C0A" w:themeColor="accent6" w:themeShade="BF"/>
          <w:szCs w:val="24"/>
          <w:lang w:val="en-US"/>
        </w:rPr>
        <w:t>Tea/Coffee</w:t>
      </w:r>
      <w:bookmarkEnd w:id="186"/>
      <w:bookmarkEnd w:id="187"/>
    </w:p>
    <w:p w14:paraId="720D2B38" w14:textId="77777777" w:rsidR="001E7CF4" w:rsidRPr="001D7B0D" w:rsidRDefault="001E7CF4" w:rsidP="001D7B0D">
      <w:pPr>
        <w:pStyle w:val="NormaNumbered"/>
        <w:rPr>
          <w:lang w:val="en-AU"/>
        </w:rPr>
      </w:pPr>
      <w:r w:rsidRPr="001D7B0D">
        <w:rPr>
          <w:lang w:val="en-AU"/>
        </w:rPr>
        <w:t>Tea/coffee and cold water is provided for all students.  The kitchen area must be left clean and tidy at all times.</w:t>
      </w:r>
    </w:p>
    <w:p w14:paraId="7E3FF04A" w14:textId="77777777" w:rsidR="001E7CF4" w:rsidRPr="00422A87" w:rsidRDefault="001E7CF4" w:rsidP="00DB1FF8">
      <w:pPr>
        <w:pStyle w:val="Heading3"/>
        <w:rPr>
          <w:iCs w:val="0"/>
          <w:color w:val="E36C0A" w:themeColor="accent6" w:themeShade="BF"/>
          <w:szCs w:val="24"/>
          <w:lang w:val="en-US"/>
        </w:rPr>
      </w:pPr>
      <w:bookmarkStart w:id="188" w:name="_Toc406742068"/>
      <w:bookmarkStart w:id="189" w:name="_Toc187317419"/>
      <w:r w:rsidRPr="00422A87">
        <w:rPr>
          <w:iCs w:val="0"/>
          <w:color w:val="E36C0A" w:themeColor="accent6" w:themeShade="BF"/>
          <w:szCs w:val="24"/>
          <w:lang w:val="en-US"/>
        </w:rPr>
        <w:t>Uniforms</w:t>
      </w:r>
      <w:bookmarkEnd w:id="188"/>
      <w:bookmarkEnd w:id="189"/>
    </w:p>
    <w:p w14:paraId="75F23BD8" w14:textId="77777777" w:rsidR="001E7CF4" w:rsidRPr="001D7B0D" w:rsidRDefault="001E7CF4" w:rsidP="001D7B0D">
      <w:pPr>
        <w:pStyle w:val="NormaNumbered"/>
        <w:rPr>
          <w:lang w:val="en-AU"/>
        </w:rPr>
      </w:pPr>
      <w:r w:rsidRPr="001D7B0D">
        <w:rPr>
          <w:lang w:val="en-AU"/>
        </w:rPr>
        <w:t>Students not meeting the requirements of the Uniform policy will not be permitted to undertake training.</w:t>
      </w:r>
    </w:p>
    <w:p w14:paraId="68EEBC23" w14:textId="77777777" w:rsidR="001E7CF4" w:rsidRPr="001D7B0D" w:rsidRDefault="001E7CF4" w:rsidP="001D7B0D">
      <w:pPr>
        <w:pStyle w:val="NormaNumbered"/>
        <w:rPr>
          <w:lang w:val="en-AU"/>
        </w:rPr>
      </w:pPr>
      <w:r w:rsidRPr="001D7B0D">
        <w:rPr>
          <w:lang w:val="en-AU"/>
        </w:rPr>
        <w:t xml:space="preserve">Due to the practical, physical nature of the </w:t>
      </w:r>
      <w:r w:rsidR="00F1252B">
        <w:rPr>
          <w:lang w:val="en-AU"/>
        </w:rPr>
        <w:t>c</w:t>
      </w:r>
      <w:r w:rsidRPr="001D7B0D">
        <w:rPr>
          <w:lang w:val="en-AU"/>
        </w:rPr>
        <w:t>ommunity services and health training, all students undertaking manual handling and personal care practices in the clinical environment will require:</w:t>
      </w:r>
    </w:p>
    <w:p w14:paraId="29B46F7F" w14:textId="77777777" w:rsidR="001E7CF4" w:rsidRPr="001D7B0D" w:rsidRDefault="001E7CF4" w:rsidP="001D7B0D">
      <w:pPr>
        <w:pStyle w:val="NormaNumbered"/>
        <w:numPr>
          <w:ilvl w:val="0"/>
          <w:numId w:val="35"/>
        </w:numPr>
        <w:rPr>
          <w:lang w:val="en-AU"/>
        </w:rPr>
      </w:pPr>
      <w:r w:rsidRPr="001D7B0D">
        <w:rPr>
          <w:lang w:val="en-AU"/>
        </w:rPr>
        <w:t xml:space="preserve">Flat covered-in shoes </w:t>
      </w:r>
    </w:p>
    <w:p w14:paraId="0A261A61" w14:textId="77777777" w:rsidR="001E7CF4" w:rsidRPr="001D7B0D" w:rsidRDefault="001E7CF4" w:rsidP="001D7B0D">
      <w:pPr>
        <w:pStyle w:val="NormaNumbered"/>
        <w:numPr>
          <w:ilvl w:val="0"/>
          <w:numId w:val="35"/>
        </w:numPr>
        <w:rPr>
          <w:lang w:val="en-AU"/>
        </w:rPr>
      </w:pPr>
      <w:r w:rsidRPr="001D7B0D">
        <w:rPr>
          <w:lang w:val="en-AU"/>
        </w:rPr>
        <w:t>Long hair to be tied back</w:t>
      </w:r>
    </w:p>
    <w:p w14:paraId="72CEBA66" w14:textId="77777777" w:rsidR="001E7CF4" w:rsidRPr="001D7B0D" w:rsidRDefault="001E7CF4" w:rsidP="001D7B0D">
      <w:pPr>
        <w:pStyle w:val="NormaNumbered"/>
        <w:numPr>
          <w:ilvl w:val="0"/>
          <w:numId w:val="35"/>
        </w:numPr>
        <w:rPr>
          <w:lang w:val="en-AU"/>
        </w:rPr>
      </w:pPr>
      <w:r w:rsidRPr="001D7B0D">
        <w:rPr>
          <w:lang w:val="en-AU"/>
        </w:rPr>
        <w:t xml:space="preserve">No jewellery (other than plain wedding band) </w:t>
      </w:r>
    </w:p>
    <w:p w14:paraId="7FD1DFF9" w14:textId="77777777" w:rsidR="001E7CF4" w:rsidRPr="001D7B0D" w:rsidRDefault="001E7CF4" w:rsidP="001D7B0D">
      <w:pPr>
        <w:pStyle w:val="NormaNumbered"/>
        <w:numPr>
          <w:ilvl w:val="0"/>
          <w:numId w:val="35"/>
        </w:numPr>
        <w:rPr>
          <w:lang w:val="en-AU"/>
        </w:rPr>
      </w:pPr>
      <w:r w:rsidRPr="001D7B0D">
        <w:rPr>
          <w:lang w:val="en-AU"/>
        </w:rPr>
        <w:t xml:space="preserve">Shortened nails no longer than the tips of each finger, clean and unvarnished (under no circumstances will false nails be permitted) </w:t>
      </w:r>
    </w:p>
    <w:p w14:paraId="318A5CA7" w14:textId="77777777" w:rsidR="001E7CF4" w:rsidRPr="001D7B0D" w:rsidRDefault="001E7CF4" w:rsidP="001D7B0D">
      <w:pPr>
        <w:pStyle w:val="NormaNumbered"/>
        <w:numPr>
          <w:ilvl w:val="0"/>
          <w:numId w:val="35"/>
        </w:numPr>
        <w:rPr>
          <w:lang w:val="en-AU"/>
        </w:rPr>
      </w:pPr>
      <w:r w:rsidRPr="001D7B0D">
        <w:rPr>
          <w:lang w:val="en-AU"/>
        </w:rPr>
        <w:t>Loose comfortable clothing which will not restrict movement but at the same time maintains the student’s modesty and dignity (e.g. pants/trousers rather than a dress/skirt).</w:t>
      </w:r>
    </w:p>
    <w:p w14:paraId="24113CA0" w14:textId="77777777" w:rsidR="001E7CF4" w:rsidRPr="001D7B0D" w:rsidRDefault="001E7CF4" w:rsidP="001D7B0D">
      <w:pPr>
        <w:pStyle w:val="NormaNumbered"/>
        <w:rPr>
          <w:lang w:val="en-AU"/>
        </w:rPr>
      </w:pPr>
      <w:r w:rsidRPr="001D7B0D">
        <w:rPr>
          <w:lang w:val="en-AU"/>
        </w:rPr>
        <w:t>These requirements are in line with best practice infection control management and OH&amp;S standards</w:t>
      </w:r>
    </w:p>
    <w:p w14:paraId="444F8451" w14:textId="77777777" w:rsidR="001E7CF4" w:rsidRPr="00422A87" w:rsidRDefault="001E7CF4" w:rsidP="00422A87">
      <w:pPr>
        <w:widowControl/>
        <w:spacing w:before="0" w:after="0"/>
        <w:rPr>
          <w:i/>
          <w:color w:val="002060"/>
        </w:rPr>
      </w:pPr>
      <w:r w:rsidRPr="00422A87">
        <w:rPr>
          <w:i/>
          <w:color w:val="002060"/>
        </w:rPr>
        <w:t>Placement</w:t>
      </w:r>
    </w:p>
    <w:p w14:paraId="3993E820" w14:textId="77777777" w:rsidR="001E7CF4" w:rsidRPr="001D7B0D" w:rsidRDefault="001E7CF4" w:rsidP="001D7B0D">
      <w:pPr>
        <w:pStyle w:val="NormaNumbered"/>
        <w:rPr>
          <w:lang w:val="en-AU"/>
        </w:rPr>
      </w:pPr>
      <w:r w:rsidRPr="001D7B0D">
        <w:rPr>
          <w:lang w:val="en-AU"/>
        </w:rPr>
        <w:t xml:space="preserve">When undertaking a placement </w:t>
      </w:r>
      <w:r w:rsidR="001D7B0D" w:rsidRPr="001D7B0D">
        <w:rPr>
          <w:lang w:val="en-AU"/>
        </w:rPr>
        <w:t xml:space="preserve">Students </w:t>
      </w:r>
      <w:r w:rsidRPr="001D7B0D">
        <w:rPr>
          <w:lang w:val="en-AU"/>
        </w:rPr>
        <w:t xml:space="preserve">represent FOX Education and </w:t>
      </w:r>
      <w:r w:rsidR="00094949" w:rsidRPr="001D7B0D">
        <w:rPr>
          <w:lang w:val="en-AU"/>
        </w:rPr>
        <w:t>Consultancy</w:t>
      </w:r>
      <w:r w:rsidR="00F1252B">
        <w:rPr>
          <w:lang w:val="en-AU"/>
        </w:rPr>
        <w:t xml:space="preserve"> </w:t>
      </w:r>
      <w:r w:rsidRPr="001D7B0D">
        <w:rPr>
          <w:lang w:val="en-AU"/>
        </w:rPr>
        <w:t>and are required to wear;</w:t>
      </w:r>
    </w:p>
    <w:p w14:paraId="7A3CDF26" w14:textId="77777777" w:rsidR="001E7CF4" w:rsidRPr="001D7B0D" w:rsidRDefault="001E7CF4" w:rsidP="001D7B0D">
      <w:pPr>
        <w:pStyle w:val="NormaNumbered"/>
        <w:numPr>
          <w:ilvl w:val="0"/>
          <w:numId w:val="36"/>
        </w:numPr>
        <w:rPr>
          <w:lang w:val="en-AU"/>
        </w:rPr>
      </w:pPr>
      <w:r w:rsidRPr="001D7B0D">
        <w:rPr>
          <w:lang w:val="en-AU"/>
        </w:rPr>
        <w:t>FOX Education and Consultancy Student ID</w:t>
      </w:r>
    </w:p>
    <w:p w14:paraId="0C49B89B" w14:textId="77777777" w:rsidR="001E7CF4" w:rsidRPr="001D7B0D" w:rsidRDefault="001E7CF4" w:rsidP="001D7B0D">
      <w:pPr>
        <w:pStyle w:val="NormaNumbered"/>
        <w:numPr>
          <w:ilvl w:val="0"/>
          <w:numId w:val="36"/>
        </w:numPr>
        <w:rPr>
          <w:lang w:val="en-AU"/>
        </w:rPr>
      </w:pPr>
      <w:r w:rsidRPr="001D7B0D">
        <w:rPr>
          <w:lang w:val="en-AU"/>
        </w:rPr>
        <w:t>Ironed</w:t>
      </w:r>
      <w:r w:rsidR="001D7B0D" w:rsidRPr="001D7B0D">
        <w:rPr>
          <w:lang w:val="en-AU"/>
        </w:rPr>
        <w:t xml:space="preserve"> </w:t>
      </w:r>
      <w:r w:rsidRPr="001D7B0D">
        <w:rPr>
          <w:lang w:val="en-AU"/>
        </w:rPr>
        <w:t xml:space="preserve">FOX Education and Consultancy shirt  </w:t>
      </w:r>
    </w:p>
    <w:p w14:paraId="033BD945" w14:textId="77777777" w:rsidR="001E7CF4" w:rsidRPr="001D7B0D" w:rsidRDefault="001E7CF4" w:rsidP="001D7B0D">
      <w:pPr>
        <w:pStyle w:val="NormaNumbered"/>
        <w:numPr>
          <w:ilvl w:val="0"/>
          <w:numId w:val="36"/>
        </w:numPr>
        <w:rPr>
          <w:lang w:val="en-AU"/>
        </w:rPr>
      </w:pPr>
      <w:r w:rsidRPr="001D7B0D">
        <w:rPr>
          <w:lang w:val="en-AU"/>
        </w:rPr>
        <w:t>Black pants</w:t>
      </w:r>
    </w:p>
    <w:p w14:paraId="2A0AE011" w14:textId="77777777" w:rsidR="001E7CF4" w:rsidRPr="001D7B0D" w:rsidRDefault="001E7CF4" w:rsidP="001D7B0D">
      <w:pPr>
        <w:pStyle w:val="NormaNumbered"/>
        <w:numPr>
          <w:ilvl w:val="0"/>
          <w:numId w:val="36"/>
        </w:numPr>
        <w:rPr>
          <w:lang w:val="en-AU"/>
        </w:rPr>
      </w:pPr>
      <w:r w:rsidRPr="001D7B0D">
        <w:rPr>
          <w:lang w:val="en-AU"/>
        </w:rPr>
        <w:t xml:space="preserve">Black flat covered-in shoes </w:t>
      </w:r>
    </w:p>
    <w:p w14:paraId="7E42C843" w14:textId="77777777" w:rsidR="001E7CF4" w:rsidRPr="001D7B0D" w:rsidRDefault="001E7CF4" w:rsidP="001D7B0D">
      <w:pPr>
        <w:pStyle w:val="NormaNumbered"/>
        <w:numPr>
          <w:ilvl w:val="0"/>
          <w:numId w:val="36"/>
        </w:numPr>
        <w:rPr>
          <w:lang w:val="en-AU"/>
        </w:rPr>
      </w:pPr>
      <w:r w:rsidRPr="001D7B0D">
        <w:rPr>
          <w:lang w:val="en-AU"/>
        </w:rPr>
        <w:t>Long hair to be tied back</w:t>
      </w:r>
    </w:p>
    <w:p w14:paraId="6309AC3F" w14:textId="77777777" w:rsidR="001E7CF4" w:rsidRPr="001D7B0D" w:rsidRDefault="001E7CF4" w:rsidP="001D7B0D">
      <w:pPr>
        <w:pStyle w:val="NormaNumbered"/>
        <w:numPr>
          <w:ilvl w:val="0"/>
          <w:numId w:val="36"/>
        </w:numPr>
        <w:rPr>
          <w:lang w:val="en-AU"/>
        </w:rPr>
      </w:pPr>
      <w:r w:rsidRPr="001D7B0D">
        <w:rPr>
          <w:lang w:val="en-AU"/>
        </w:rPr>
        <w:t xml:space="preserve">No jewellery (other than plain wedding band) </w:t>
      </w:r>
    </w:p>
    <w:p w14:paraId="0521DB1C" w14:textId="77777777" w:rsidR="001E7CF4" w:rsidRPr="001D7B0D" w:rsidRDefault="001E7CF4" w:rsidP="001D7B0D">
      <w:pPr>
        <w:pStyle w:val="NormaNumbered"/>
        <w:numPr>
          <w:ilvl w:val="0"/>
          <w:numId w:val="36"/>
        </w:numPr>
        <w:rPr>
          <w:lang w:val="en-AU"/>
        </w:rPr>
      </w:pPr>
      <w:r w:rsidRPr="001D7B0D">
        <w:rPr>
          <w:lang w:val="en-AU"/>
        </w:rPr>
        <w:t>Shortened nails no longer than the tips of each finger, clean and unvarnished (under no circumstances will false nails be permitted)</w:t>
      </w:r>
      <w:r w:rsidR="005B0067">
        <w:rPr>
          <w:lang w:val="en-AU"/>
        </w:rPr>
        <w:t>.</w:t>
      </w:r>
    </w:p>
    <w:p w14:paraId="7EDF7C10" w14:textId="5AE7B4D4" w:rsidR="001E7CF4" w:rsidRPr="00422A87" w:rsidRDefault="001E7CF4" w:rsidP="00422A87">
      <w:pPr>
        <w:pStyle w:val="Heading3"/>
        <w:rPr>
          <w:iCs w:val="0"/>
          <w:color w:val="E36C0A" w:themeColor="accent6" w:themeShade="BF"/>
          <w:szCs w:val="24"/>
          <w:lang w:val="en-US"/>
        </w:rPr>
      </w:pPr>
      <w:bookmarkStart w:id="190" w:name="_Toc187317420"/>
      <w:r w:rsidRPr="00422A87">
        <w:rPr>
          <w:iCs w:val="0"/>
          <w:color w:val="E36C0A" w:themeColor="accent6" w:themeShade="BF"/>
          <w:szCs w:val="24"/>
          <w:lang w:val="en-US"/>
        </w:rPr>
        <w:t>W</w:t>
      </w:r>
      <w:r w:rsidR="00647070">
        <w:rPr>
          <w:iCs w:val="0"/>
          <w:color w:val="E36C0A" w:themeColor="accent6" w:themeShade="BF"/>
          <w:szCs w:val="24"/>
          <w:lang w:val="en-US"/>
        </w:rPr>
        <w:t>isenet</w:t>
      </w:r>
      <w:bookmarkEnd w:id="190"/>
    </w:p>
    <w:p w14:paraId="5EA7692C" w14:textId="74656F08" w:rsidR="001E7CF4" w:rsidRPr="001D7B0D" w:rsidRDefault="001E7CF4" w:rsidP="001D7B0D">
      <w:pPr>
        <w:pStyle w:val="NormaNumbered"/>
        <w:rPr>
          <w:lang w:val="en-AU"/>
        </w:rPr>
      </w:pPr>
      <w:r w:rsidRPr="001D7B0D">
        <w:rPr>
          <w:lang w:val="en-AU"/>
        </w:rPr>
        <w:t>W</w:t>
      </w:r>
      <w:r w:rsidR="00647070">
        <w:rPr>
          <w:lang w:val="en-AU"/>
        </w:rPr>
        <w:t>isenet</w:t>
      </w:r>
      <w:r w:rsidRPr="001D7B0D">
        <w:rPr>
          <w:lang w:val="en-AU"/>
        </w:rPr>
        <w:t xml:space="preserve"> is the database that FOX Education and Consultancy uses to manage student records once </w:t>
      </w:r>
      <w:r w:rsidR="00887B20">
        <w:rPr>
          <w:lang w:val="en-AU"/>
        </w:rPr>
        <w:t>enrolment occurs</w:t>
      </w:r>
      <w:r w:rsidRPr="001D7B0D">
        <w:rPr>
          <w:lang w:val="en-AU"/>
        </w:rPr>
        <w:t xml:space="preserve">. </w:t>
      </w:r>
      <w:r w:rsidR="00887B20">
        <w:rPr>
          <w:lang w:val="en-AU"/>
        </w:rPr>
        <w:t>Access to the</w:t>
      </w:r>
      <w:r w:rsidRPr="001D7B0D">
        <w:rPr>
          <w:lang w:val="en-AU"/>
        </w:rPr>
        <w:t xml:space="preserve"> W</w:t>
      </w:r>
      <w:r w:rsidR="00A30F59">
        <w:rPr>
          <w:lang w:val="en-AU"/>
        </w:rPr>
        <w:t>ise</w:t>
      </w:r>
      <w:r w:rsidRPr="001D7B0D">
        <w:rPr>
          <w:lang w:val="en-AU"/>
        </w:rPr>
        <w:t xml:space="preserve">net profile </w:t>
      </w:r>
      <w:r w:rsidR="00887B20">
        <w:rPr>
          <w:lang w:val="en-AU"/>
        </w:rPr>
        <w:t>by</w:t>
      </w:r>
      <w:r w:rsidRPr="001D7B0D">
        <w:rPr>
          <w:lang w:val="en-AU"/>
        </w:rPr>
        <w:t xml:space="preserve"> password will be provided once </w:t>
      </w:r>
      <w:r w:rsidR="00887B20" w:rsidRPr="001D7B0D">
        <w:rPr>
          <w:lang w:val="en-AU"/>
        </w:rPr>
        <w:t xml:space="preserve">enrolment </w:t>
      </w:r>
      <w:r w:rsidR="00887B20">
        <w:rPr>
          <w:lang w:val="en-AU"/>
        </w:rPr>
        <w:t xml:space="preserve">has been </w:t>
      </w:r>
      <w:r w:rsidRPr="001D7B0D">
        <w:rPr>
          <w:lang w:val="en-AU"/>
        </w:rPr>
        <w:t xml:space="preserve">completed, and the deposit </w:t>
      </w:r>
      <w:r w:rsidR="00887B20" w:rsidRPr="001D7B0D">
        <w:rPr>
          <w:lang w:val="en-AU"/>
        </w:rPr>
        <w:t xml:space="preserve">paid </w:t>
      </w:r>
      <w:r w:rsidRPr="001D7B0D">
        <w:rPr>
          <w:lang w:val="en-AU"/>
        </w:rPr>
        <w:t xml:space="preserve">for </w:t>
      </w:r>
      <w:r w:rsidR="00887B20">
        <w:rPr>
          <w:lang w:val="en-AU"/>
        </w:rPr>
        <w:t>the</w:t>
      </w:r>
      <w:r w:rsidRPr="001D7B0D">
        <w:rPr>
          <w:lang w:val="en-AU"/>
        </w:rPr>
        <w:t xml:space="preserve"> course.</w:t>
      </w:r>
    </w:p>
    <w:p w14:paraId="577AA476" w14:textId="77777777" w:rsidR="001D7B0D" w:rsidRDefault="001D7B0D">
      <w:pPr>
        <w:spacing w:before="0" w:after="0"/>
        <w:rPr>
          <w:lang w:val="en-AU"/>
        </w:rPr>
      </w:pPr>
      <w:r>
        <w:rPr>
          <w:lang w:val="en-AU"/>
        </w:rPr>
        <w:br w:type="page"/>
      </w:r>
    </w:p>
    <w:p w14:paraId="170416CA" w14:textId="77777777" w:rsidR="001E7CF4" w:rsidRPr="00390311" w:rsidRDefault="001E7CF4" w:rsidP="00030FF6">
      <w:pPr>
        <w:pStyle w:val="Heading1"/>
        <w:shd w:val="clear" w:color="auto" w:fill="auto"/>
        <w:spacing w:before="240" w:after="240"/>
        <w:ind w:hanging="851"/>
        <w:rPr>
          <w:rFonts w:ascii="Calibri" w:eastAsia="Times New Roman" w:hAnsi="Calibri" w:cs="Times New Roman"/>
          <w:b w:val="0"/>
          <w:bCs w:val="0"/>
          <w:color w:val="002060"/>
          <w:szCs w:val="32"/>
        </w:rPr>
      </w:pPr>
      <w:bookmarkStart w:id="191" w:name="_Toc406742071"/>
      <w:bookmarkStart w:id="192" w:name="_Toc187317421"/>
      <w:r w:rsidRPr="00390311">
        <w:rPr>
          <w:rFonts w:ascii="Calibri" w:eastAsia="Times New Roman" w:hAnsi="Calibri" w:cs="Times New Roman"/>
          <w:b w:val="0"/>
          <w:bCs w:val="0"/>
          <w:color w:val="002060"/>
          <w:szCs w:val="32"/>
        </w:rPr>
        <w:t>Research</w:t>
      </w:r>
      <w:bookmarkEnd w:id="191"/>
      <w:r w:rsidR="00B902DA">
        <w:rPr>
          <w:rFonts w:ascii="Calibri" w:eastAsia="Times New Roman" w:hAnsi="Calibri" w:cs="Times New Roman"/>
          <w:b w:val="0"/>
          <w:bCs w:val="0"/>
          <w:color w:val="002060"/>
          <w:szCs w:val="32"/>
        </w:rPr>
        <w:t xml:space="preserve"> Resources</w:t>
      </w:r>
      <w:bookmarkEnd w:id="192"/>
    </w:p>
    <w:p w14:paraId="12EB07A5" w14:textId="77777777" w:rsidR="005C3340" w:rsidRDefault="005C3340" w:rsidP="005C3340">
      <w:bookmarkStart w:id="193" w:name="_Toc295829786"/>
      <w:r>
        <w:t>The following is a detailed list of accessible and academically recommended weblinks to assist in researching for assignments and general interest for wider reading.</w:t>
      </w:r>
    </w:p>
    <w:p w14:paraId="5D910AA0" w14:textId="77777777" w:rsidR="00B902DA" w:rsidRPr="000351CC" w:rsidRDefault="005C3340" w:rsidP="00B902DA">
      <w:r w:rsidRPr="000351CC">
        <w:t xml:space="preserve">Textbooks and Reference Books – </w:t>
      </w:r>
      <w:r>
        <w:t xml:space="preserve">Your Course Coordinator will advise Required and Recommended Texts.  </w:t>
      </w:r>
      <w:r w:rsidR="00B902DA">
        <w:t>As a general rule aim for books that are no older than 5 years.</w:t>
      </w:r>
    </w:p>
    <w:p w14:paraId="2051731E" w14:textId="77777777" w:rsidR="00B902DA" w:rsidRPr="00422A87" w:rsidRDefault="00B902DA" w:rsidP="00422A87">
      <w:pPr>
        <w:pStyle w:val="Heading3"/>
        <w:rPr>
          <w:iCs w:val="0"/>
          <w:color w:val="E36C0A" w:themeColor="accent6" w:themeShade="BF"/>
          <w:szCs w:val="24"/>
          <w:lang w:val="en-US"/>
        </w:rPr>
      </w:pPr>
      <w:bookmarkStart w:id="194" w:name="_Toc187317422"/>
      <w:r w:rsidRPr="00422A87">
        <w:rPr>
          <w:iCs w:val="0"/>
          <w:color w:val="E36C0A" w:themeColor="accent6" w:themeShade="BF"/>
          <w:szCs w:val="24"/>
          <w:lang w:val="en-US"/>
        </w:rPr>
        <w:t>Library Access</w:t>
      </w:r>
      <w:bookmarkEnd w:id="194"/>
    </w:p>
    <w:p w14:paraId="6FBA1B50" w14:textId="77777777" w:rsidR="00B902DA" w:rsidRDefault="00B902DA" w:rsidP="00B902DA">
      <w:pPr>
        <w:pStyle w:val="ListParagraph"/>
        <w:numPr>
          <w:ilvl w:val="0"/>
          <w:numId w:val="40"/>
        </w:numPr>
      </w:pPr>
      <w:r>
        <w:t>Fox Education and Consultancy Library – Loans available via admin staff/course coordinator.  Computer access available, printing 10c per page.</w:t>
      </w:r>
    </w:p>
    <w:p w14:paraId="51B6CEF6" w14:textId="77777777" w:rsidR="00B902DA" w:rsidRDefault="00B902DA" w:rsidP="00B902DA">
      <w:pPr>
        <w:pStyle w:val="ListParagraph"/>
        <w:numPr>
          <w:ilvl w:val="0"/>
          <w:numId w:val="40"/>
        </w:numPr>
      </w:pPr>
      <w:r>
        <w:t>City of Darwin Library membership is free for residents of Darwin (proof of address needed).  Limited reference selection but good online resources available.</w:t>
      </w:r>
    </w:p>
    <w:p w14:paraId="6D2E99CB" w14:textId="77777777" w:rsidR="00B902DA" w:rsidRDefault="00B902DA" w:rsidP="00B902DA">
      <w:pPr>
        <w:pStyle w:val="ListParagraph"/>
        <w:numPr>
          <w:ilvl w:val="0"/>
          <w:numId w:val="40"/>
        </w:numPr>
      </w:pPr>
      <w:r>
        <w:t>The NT Government Health Library has free membership for NT Medicare Local Members (Associate membership forms available from http://www.ntml.org.au)</w:t>
      </w:r>
    </w:p>
    <w:p w14:paraId="2FCEE633" w14:textId="77777777" w:rsidR="00B902DA" w:rsidRDefault="00B902DA" w:rsidP="00B902DA">
      <w:pPr>
        <w:ind w:firstLine="360"/>
      </w:pPr>
      <w:r>
        <w:t>Book loans, online resources available.</w:t>
      </w:r>
    </w:p>
    <w:p w14:paraId="2F620A45" w14:textId="77777777" w:rsidR="00B902DA" w:rsidRDefault="00B902DA" w:rsidP="00B902DA">
      <w:pPr>
        <w:pStyle w:val="ListParagraph"/>
        <w:numPr>
          <w:ilvl w:val="0"/>
          <w:numId w:val="41"/>
        </w:numPr>
      </w:pPr>
      <w:r>
        <w:t>Charles Darwin University Library – Paid annual membership available, cost will be reimbursed by Fox Education and Consultancy on presentation of receipt.</w:t>
      </w:r>
    </w:p>
    <w:p w14:paraId="5F30C771" w14:textId="77777777" w:rsidR="00B902DA" w:rsidRDefault="00B902DA" w:rsidP="00B902DA">
      <w:pPr>
        <w:ind w:firstLine="360"/>
      </w:pPr>
      <w:r>
        <w:t>Book loans available, no online resources available.</w:t>
      </w:r>
    </w:p>
    <w:p w14:paraId="6D6013BD" w14:textId="77777777" w:rsidR="00B902DA" w:rsidRPr="00422A87" w:rsidRDefault="00B902DA" w:rsidP="00422A87">
      <w:pPr>
        <w:pStyle w:val="Heading3"/>
        <w:rPr>
          <w:iCs w:val="0"/>
          <w:color w:val="E36C0A" w:themeColor="accent6" w:themeShade="BF"/>
          <w:szCs w:val="24"/>
          <w:lang w:val="en-US"/>
        </w:rPr>
      </w:pPr>
      <w:bookmarkStart w:id="195" w:name="_Toc187317423"/>
      <w:r w:rsidRPr="00422A87">
        <w:rPr>
          <w:iCs w:val="0"/>
          <w:color w:val="E36C0A" w:themeColor="accent6" w:themeShade="BF"/>
          <w:szCs w:val="24"/>
          <w:lang w:val="en-US"/>
        </w:rPr>
        <w:t>Web Links</w:t>
      </w:r>
      <w:bookmarkEnd w:id="195"/>
      <w:r w:rsidRPr="00422A87">
        <w:rPr>
          <w:iCs w:val="0"/>
          <w:color w:val="E36C0A" w:themeColor="accent6" w:themeShade="BF"/>
          <w:szCs w:val="24"/>
          <w:lang w:val="en-US"/>
        </w:rPr>
        <w:t xml:space="preserve"> </w:t>
      </w:r>
    </w:p>
    <w:p w14:paraId="19E223C3" w14:textId="77777777" w:rsidR="005C3340" w:rsidRPr="00B617A6" w:rsidRDefault="005C3340" w:rsidP="005C3340">
      <w:r w:rsidRPr="00352E10">
        <w:rPr>
          <w:b/>
          <w:i/>
        </w:rPr>
        <w:t>Informit</w:t>
      </w:r>
      <w:r>
        <w:t xml:space="preserve">: </w:t>
      </w:r>
      <w:hyperlink r:id="rId24" w:history="1">
        <w:r w:rsidRPr="00B617A6">
          <w:rPr>
            <w:rStyle w:val="Hyperlink"/>
          </w:rPr>
          <w:t>http://www.darwin.nt.gov.au/libraries</w:t>
        </w:r>
      </w:hyperlink>
      <w:r>
        <w:t xml:space="preserve">   (</w:t>
      </w:r>
      <w:r w:rsidRPr="00B617A6">
        <w:t>Library Card number and password for login.</w:t>
      </w:r>
      <w:r>
        <w:t>)</w:t>
      </w:r>
    </w:p>
    <w:p w14:paraId="1382AB1C" w14:textId="77777777" w:rsidR="005C3340" w:rsidRDefault="005C3340" w:rsidP="00D766E6">
      <w:pPr>
        <w:pStyle w:val="ListParagraph"/>
        <w:numPr>
          <w:ilvl w:val="0"/>
          <w:numId w:val="41"/>
        </w:numPr>
      </w:pPr>
      <w:r>
        <w:t>Academic Journal Database, a</w:t>
      </w:r>
      <w:r w:rsidRPr="000351CC">
        <w:t>ccessible through Darwin City Council Library Online Resourc</w:t>
      </w:r>
      <w:r w:rsidRPr="00505522">
        <w:t>es (onsite and remote access).</w:t>
      </w:r>
    </w:p>
    <w:p w14:paraId="16EB1EA7" w14:textId="77777777" w:rsidR="005C3340" w:rsidRPr="000351CC" w:rsidRDefault="005C3340" w:rsidP="005C3340">
      <w:r w:rsidRPr="00352E10">
        <w:rPr>
          <w:b/>
          <w:i/>
        </w:rPr>
        <w:t>Joanna Briggs Institute</w:t>
      </w:r>
      <w:r w:rsidRPr="000351CC">
        <w:t xml:space="preserve">: JBI Connect– </w:t>
      </w:r>
      <w:hyperlink r:id="rId25" w:history="1">
        <w:r w:rsidRPr="000351CC">
          <w:rPr>
            <w:rStyle w:val="Hyperlink"/>
          </w:rPr>
          <w:t>http://connect.jbiconnectplus.org/</w:t>
        </w:r>
      </w:hyperlink>
      <w:r>
        <w:t xml:space="preserve"> </w:t>
      </w:r>
    </w:p>
    <w:p w14:paraId="55039919" w14:textId="77777777" w:rsidR="005C3340" w:rsidRDefault="005C3340" w:rsidP="00D766E6">
      <w:pPr>
        <w:pStyle w:val="ListParagraph"/>
        <w:widowControl/>
        <w:numPr>
          <w:ilvl w:val="0"/>
          <w:numId w:val="20"/>
        </w:numPr>
        <w:spacing w:line="360" w:lineRule="auto"/>
        <w:contextualSpacing/>
      </w:pPr>
      <w:r w:rsidRPr="000351CC">
        <w:t>Free and member only resources</w:t>
      </w:r>
      <w:r>
        <w:t xml:space="preserve">: </w:t>
      </w:r>
      <w:r w:rsidRPr="000351CC">
        <w:t>Evidence Based Practice Guidelines</w:t>
      </w:r>
      <w:r>
        <w:t xml:space="preserve">, </w:t>
      </w:r>
      <w:r w:rsidRPr="000351CC">
        <w:t>Best Practice Information Sheets</w:t>
      </w:r>
      <w:r>
        <w:t xml:space="preserve">, </w:t>
      </w:r>
      <w:r w:rsidRPr="000351CC">
        <w:t>Systematic Reviews</w:t>
      </w:r>
      <w:r>
        <w:t xml:space="preserve">, </w:t>
      </w:r>
      <w:r w:rsidRPr="000351CC">
        <w:t>Consumer Information Sheets</w:t>
      </w:r>
      <w:r>
        <w:t>.</w:t>
      </w:r>
    </w:p>
    <w:p w14:paraId="06154946" w14:textId="77777777" w:rsidR="005C3340" w:rsidRDefault="005C3340" w:rsidP="005C3340">
      <w:r w:rsidRPr="00352E10">
        <w:rPr>
          <w:b/>
          <w:i/>
        </w:rPr>
        <w:t>Consumer Health Complete</w:t>
      </w:r>
      <w:r>
        <w:t xml:space="preserve">: </w:t>
      </w:r>
      <w:hyperlink r:id="rId26" w:history="1">
        <w:r w:rsidRPr="00B617A6">
          <w:rPr>
            <w:rStyle w:val="Hyperlink"/>
          </w:rPr>
          <w:t>http://www.darwin.nt.gov.au/libraries</w:t>
        </w:r>
      </w:hyperlink>
      <w:r>
        <w:t xml:space="preserve">   (</w:t>
      </w:r>
      <w:r w:rsidRPr="00B617A6">
        <w:t>Library Card number and password for login</w:t>
      </w:r>
      <w:r>
        <w:t>).</w:t>
      </w:r>
    </w:p>
    <w:p w14:paraId="79A8B933" w14:textId="77777777" w:rsidR="005C3340" w:rsidRPr="000351CC" w:rsidRDefault="005C3340" w:rsidP="00D766E6">
      <w:r>
        <w:t>This site is a</w:t>
      </w:r>
      <w:r w:rsidRPr="000351CC">
        <w:t xml:space="preserve">ccessible through Darwin City Council Library Online Resources (onsite and remote access).  </w:t>
      </w:r>
    </w:p>
    <w:p w14:paraId="58D5D143" w14:textId="77777777" w:rsidR="005C3340" w:rsidRPr="000351CC" w:rsidRDefault="005C3340" w:rsidP="00D766E6">
      <w:pPr>
        <w:pStyle w:val="ListParagraph"/>
        <w:widowControl/>
        <w:numPr>
          <w:ilvl w:val="0"/>
          <w:numId w:val="20"/>
        </w:numPr>
        <w:spacing w:line="360" w:lineRule="auto"/>
        <w:contextualSpacing/>
      </w:pPr>
      <w:r w:rsidRPr="000351CC">
        <w:t>Basic information about a range of health conditions</w:t>
      </w:r>
    </w:p>
    <w:p w14:paraId="1DC9DB5F" w14:textId="77777777" w:rsidR="005C3340" w:rsidRDefault="005C3340" w:rsidP="00D766E6">
      <w:pPr>
        <w:pStyle w:val="ListParagraph"/>
        <w:widowControl/>
        <w:numPr>
          <w:ilvl w:val="0"/>
          <w:numId w:val="20"/>
        </w:numPr>
        <w:spacing w:line="360" w:lineRule="auto"/>
        <w:contextualSpacing/>
      </w:pPr>
      <w:r w:rsidRPr="000351CC">
        <w:t>Aimed at patients and consumers</w:t>
      </w:r>
    </w:p>
    <w:p w14:paraId="63F191CB" w14:textId="77777777" w:rsidR="005C3340" w:rsidRDefault="005C3340" w:rsidP="005C3340">
      <w:r w:rsidRPr="00352E10">
        <w:rPr>
          <w:b/>
          <w:i/>
        </w:rPr>
        <w:t>Cochrane Collection</w:t>
      </w:r>
      <w:r w:rsidRPr="000351CC">
        <w:t xml:space="preserve"> - </w:t>
      </w:r>
      <w:hyperlink r:id="rId27" w:history="1">
        <w:r w:rsidRPr="00B27E3B">
          <w:rPr>
            <w:rStyle w:val="Hyperlink"/>
          </w:rPr>
          <w:t>http://www.thecochranelibrary.com/view/0/index.html</w:t>
        </w:r>
      </w:hyperlink>
    </w:p>
    <w:p w14:paraId="4573011F" w14:textId="77777777" w:rsidR="005C3340" w:rsidRPr="000351CC" w:rsidRDefault="005C3340" w:rsidP="00D766E6">
      <w:r w:rsidRPr="000351CC">
        <w:t>Free access via website.</w:t>
      </w:r>
    </w:p>
    <w:p w14:paraId="67FEDD13" w14:textId="77777777" w:rsidR="005C3340" w:rsidRPr="000351CC" w:rsidRDefault="005C3340" w:rsidP="00D766E6">
      <w:pPr>
        <w:pStyle w:val="ListParagraph"/>
        <w:widowControl/>
        <w:numPr>
          <w:ilvl w:val="0"/>
          <w:numId w:val="20"/>
        </w:numPr>
        <w:spacing w:line="360" w:lineRule="auto"/>
        <w:contextualSpacing/>
      </w:pPr>
      <w:r w:rsidRPr="000351CC">
        <w:t>Systematic Reviews</w:t>
      </w:r>
    </w:p>
    <w:p w14:paraId="37740170" w14:textId="77777777" w:rsidR="005C3340" w:rsidRDefault="005C3340" w:rsidP="00D766E6">
      <w:pPr>
        <w:pStyle w:val="ListParagraph"/>
        <w:widowControl/>
        <w:numPr>
          <w:ilvl w:val="0"/>
          <w:numId w:val="20"/>
        </w:numPr>
        <w:spacing w:line="360" w:lineRule="auto"/>
        <w:contextualSpacing/>
      </w:pPr>
      <w:r w:rsidRPr="000351CC">
        <w:t>Evidence Based Protocols</w:t>
      </w:r>
    </w:p>
    <w:p w14:paraId="7867EFDD" w14:textId="77777777" w:rsidR="005C3340" w:rsidRPr="000351CC" w:rsidRDefault="005C3340" w:rsidP="005C3340">
      <w:r w:rsidRPr="00352E10">
        <w:rPr>
          <w:b/>
          <w:i/>
        </w:rPr>
        <w:t>Pubmed</w:t>
      </w:r>
      <w:r w:rsidRPr="000351CC">
        <w:t xml:space="preserve"> - </w:t>
      </w:r>
      <w:hyperlink r:id="rId28" w:history="1">
        <w:r w:rsidRPr="00B27E3B">
          <w:rPr>
            <w:rStyle w:val="Hyperlink"/>
          </w:rPr>
          <w:t>http://www.ncbi.nlm.nih.gov/pubmed</w:t>
        </w:r>
      </w:hyperlink>
      <w:r>
        <w:t xml:space="preserve"> </w:t>
      </w:r>
    </w:p>
    <w:p w14:paraId="4669EABE" w14:textId="77777777" w:rsidR="005C3340" w:rsidRPr="000351CC" w:rsidRDefault="005C3340" w:rsidP="00D766E6">
      <w:r w:rsidRPr="000351CC">
        <w:t>US National Library of Medicine, free and paid access to scholarly articles via website.</w:t>
      </w:r>
    </w:p>
    <w:p w14:paraId="685F65CB" w14:textId="77777777" w:rsidR="005C3340" w:rsidRPr="000351CC" w:rsidRDefault="005C3340" w:rsidP="00D766E6">
      <w:pPr>
        <w:pStyle w:val="ListParagraph"/>
        <w:widowControl/>
        <w:numPr>
          <w:ilvl w:val="0"/>
          <w:numId w:val="20"/>
        </w:numPr>
        <w:spacing w:line="360" w:lineRule="auto"/>
        <w:contextualSpacing/>
      </w:pPr>
      <w:r w:rsidRPr="000351CC">
        <w:t>Database for scholarly articles</w:t>
      </w:r>
    </w:p>
    <w:p w14:paraId="2ED116BB" w14:textId="77777777" w:rsidR="005C3340" w:rsidRPr="000351CC" w:rsidRDefault="005C3340" w:rsidP="00D766E6">
      <w:pPr>
        <w:pStyle w:val="ListParagraph"/>
        <w:widowControl/>
        <w:numPr>
          <w:ilvl w:val="0"/>
          <w:numId w:val="20"/>
        </w:numPr>
        <w:spacing w:line="360" w:lineRule="auto"/>
        <w:contextualSpacing/>
      </w:pPr>
      <w:r w:rsidRPr="000351CC">
        <w:t>Links to Biomedical Literature from other sources</w:t>
      </w:r>
    </w:p>
    <w:p w14:paraId="260A179A" w14:textId="77777777" w:rsidR="008E0A1B" w:rsidRDefault="008E0A1B" w:rsidP="008E0A1B">
      <w:pPr>
        <w:pStyle w:val="ListParagraph"/>
        <w:ind w:left="360"/>
        <w:rPr>
          <w:rFonts w:eastAsiaTheme="minorHAnsi"/>
          <w:color w:val="auto"/>
        </w:rPr>
      </w:pPr>
    </w:p>
    <w:p w14:paraId="632F7228" w14:textId="77777777" w:rsidR="008E0A1B" w:rsidRPr="008E0A1B" w:rsidRDefault="008E0A1B" w:rsidP="008E0A1B">
      <w:pPr>
        <w:pStyle w:val="ListParagraph"/>
        <w:ind w:left="360"/>
        <w:rPr>
          <w:rFonts w:eastAsiaTheme="minorHAnsi"/>
          <w:color w:val="auto"/>
        </w:rPr>
      </w:pPr>
    </w:p>
    <w:p w14:paraId="6C383D78" w14:textId="77777777" w:rsidR="008E0A1B" w:rsidRPr="008E0A1B" w:rsidRDefault="008E0A1B" w:rsidP="008E0A1B">
      <w:pPr>
        <w:rPr>
          <w:b/>
          <w:bCs/>
        </w:rPr>
      </w:pPr>
      <w:r w:rsidRPr="008E0A1B">
        <w:rPr>
          <w:b/>
          <w:bCs/>
        </w:rPr>
        <w:t>Academic Writing Resources</w:t>
      </w:r>
    </w:p>
    <w:p w14:paraId="449B0C38" w14:textId="77777777" w:rsidR="008E0A1B" w:rsidRPr="008E0A1B" w:rsidRDefault="008E0A1B" w:rsidP="008E0A1B">
      <w:pPr>
        <w:pStyle w:val="ListParagraph"/>
        <w:ind w:left="360"/>
        <w:rPr>
          <w:b/>
          <w:bCs/>
        </w:rPr>
      </w:pPr>
    </w:p>
    <w:p w14:paraId="0B30A247" w14:textId="77777777" w:rsidR="008E0A1B" w:rsidRDefault="008E0A1B" w:rsidP="008E0A1B">
      <w:pPr>
        <w:pStyle w:val="ListParagraph"/>
        <w:numPr>
          <w:ilvl w:val="0"/>
          <w:numId w:val="20"/>
        </w:numPr>
      </w:pPr>
      <w:r>
        <w:t xml:space="preserve">Manchester University Academic Phrasebook </w:t>
      </w:r>
      <w:r w:rsidRPr="008E0A1B">
        <w:rPr>
          <w:rFonts w:ascii="Times New Roman" w:hAnsi="Times New Roman" w:cs="Times New Roman"/>
        </w:rPr>
        <w:t>–</w:t>
      </w:r>
      <w:r>
        <w:t xml:space="preserve"> A useful resource for Academic writing.</w:t>
      </w:r>
    </w:p>
    <w:p w14:paraId="63CE40C7" w14:textId="77777777" w:rsidR="008E0A1B" w:rsidRDefault="000C55EF" w:rsidP="008E0A1B">
      <w:pPr>
        <w:pStyle w:val="ListParagraph"/>
        <w:numPr>
          <w:ilvl w:val="0"/>
          <w:numId w:val="20"/>
        </w:numPr>
      </w:pPr>
      <w:hyperlink r:id="rId29" w:history="1">
        <w:r w:rsidR="008E0A1B">
          <w:rPr>
            <w:rStyle w:val="Hyperlink"/>
          </w:rPr>
          <w:t>http://www.phrasebank.manchester.ac.uk/introducing-work/</w:t>
        </w:r>
      </w:hyperlink>
      <w:r w:rsidR="008E0A1B">
        <w:t xml:space="preserve"> </w:t>
      </w:r>
    </w:p>
    <w:p w14:paraId="7A97FAF7" w14:textId="77777777" w:rsidR="008E0A1B" w:rsidRDefault="008E0A1B" w:rsidP="008E0A1B">
      <w:pPr>
        <w:pStyle w:val="ListParagraph"/>
        <w:ind w:left="360"/>
      </w:pPr>
    </w:p>
    <w:p w14:paraId="3383CC6B" w14:textId="77777777" w:rsidR="008E0A1B" w:rsidRDefault="008E0A1B" w:rsidP="008E0A1B">
      <w:pPr>
        <w:pStyle w:val="ListParagraph"/>
        <w:numPr>
          <w:ilvl w:val="0"/>
          <w:numId w:val="20"/>
        </w:numPr>
      </w:pPr>
      <w:r>
        <w:t xml:space="preserve">Charles Darwin University </w:t>
      </w:r>
      <w:r w:rsidRPr="008E0A1B">
        <w:rPr>
          <w:rFonts w:ascii="Times New Roman" w:hAnsi="Times New Roman" w:cs="Times New Roman"/>
        </w:rPr>
        <w:t>–</w:t>
      </w:r>
      <w:r>
        <w:t xml:space="preserve"> A good downloadable Harvard referencing style guide.</w:t>
      </w:r>
    </w:p>
    <w:p w14:paraId="6245F3EB" w14:textId="77777777" w:rsidR="008E0A1B" w:rsidRDefault="000C55EF" w:rsidP="008E0A1B">
      <w:pPr>
        <w:pStyle w:val="ListParagraph"/>
        <w:numPr>
          <w:ilvl w:val="0"/>
          <w:numId w:val="20"/>
        </w:numPr>
        <w:rPr>
          <w:rStyle w:val="Hyperlink"/>
        </w:rPr>
      </w:pPr>
      <w:hyperlink r:id="rId30" w:history="1">
        <w:r w:rsidR="008E0A1B">
          <w:rPr>
            <w:rStyle w:val="Hyperlink"/>
          </w:rPr>
          <w:t>https://libguides.cdu.edu.au/cdureferencing/harvard</w:t>
        </w:r>
      </w:hyperlink>
    </w:p>
    <w:p w14:paraId="30AB706A" w14:textId="77777777" w:rsidR="008E0A1B" w:rsidRPr="008E0A1B" w:rsidRDefault="008E0A1B" w:rsidP="008E0A1B">
      <w:pPr>
        <w:pStyle w:val="ListParagraph"/>
        <w:ind w:left="360"/>
        <w:rPr>
          <w:color w:val="auto"/>
        </w:rPr>
      </w:pPr>
    </w:p>
    <w:p w14:paraId="3C045784" w14:textId="77777777" w:rsidR="008E0A1B" w:rsidRDefault="008E0A1B" w:rsidP="008E0A1B">
      <w:pPr>
        <w:pStyle w:val="ListParagraph"/>
        <w:numPr>
          <w:ilvl w:val="0"/>
          <w:numId w:val="20"/>
        </w:numPr>
      </w:pPr>
      <w:r>
        <w:t>La Trobe University Harvard referencing tool.</w:t>
      </w:r>
    </w:p>
    <w:p w14:paraId="0D9E47F6" w14:textId="77777777" w:rsidR="008E0A1B" w:rsidRDefault="000C55EF" w:rsidP="008E0A1B">
      <w:pPr>
        <w:pStyle w:val="ListParagraph"/>
        <w:numPr>
          <w:ilvl w:val="0"/>
          <w:numId w:val="20"/>
        </w:numPr>
        <w:rPr>
          <w:rStyle w:val="Hyperlink"/>
        </w:rPr>
      </w:pPr>
      <w:hyperlink r:id="rId31" w:history="1">
        <w:r w:rsidR="008E0A1B">
          <w:rPr>
            <w:rStyle w:val="Hyperlink"/>
          </w:rPr>
          <w:t>http://www.lib.latrobe.edu.au/referencing-tool/harvard</w:t>
        </w:r>
      </w:hyperlink>
    </w:p>
    <w:p w14:paraId="0C3B5627" w14:textId="77777777" w:rsidR="008E0A1B" w:rsidRPr="008E0A1B" w:rsidRDefault="008E0A1B" w:rsidP="008E0A1B">
      <w:pPr>
        <w:pStyle w:val="ListParagraph"/>
        <w:ind w:left="360"/>
        <w:rPr>
          <w:color w:val="auto"/>
        </w:rPr>
      </w:pPr>
    </w:p>
    <w:p w14:paraId="5B64C8F8" w14:textId="77777777" w:rsidR="008E0A1B" w:rsidRDefault="008E0A1B" w:rsidP="008E0A1B">
      <w:pPr>
        <w:pStyle w:val="ListParagraph"/>
        <w:numPr>
          <w:ilvl w:val="0"/>
          <w:numId w:val="20"/>
        </w:numPr>
      </w:pPr>
      <w:r>
        <w:t xml:space="preserve">Online Citation Resources </w:t>
      </w:r>
      <w:r w:rsidRPr="008E0A1B">
        <w:rPr>
          <w:rFonts w:ascii="Times New Roman" w:hAnsi="Times New Roman" w:cs="Times New Roman"/>
        </w:rPr>
        <w:t>–</w:t>
      </w:r>
      <w:r>
        <w:t xml:space="preserve"> Several websites will format your reference list into a particular style for you. Here are couple of examples.</w:t>
      </w:r>
    </w:p>
    <w:p w14:paraId="447EB1C7" w14:textId="77777777" w:rsidR="008E0A1B" w:rsidRDefault="000C55EF" w:rsidP="008E0A1B">
      <w:pPr>
        <w:pStyle w:val="ListParagraph"/>
        <w:numPr>
          <w:ilvl w:val="0"/>
          <w:numId w:val="20"/>
        </w:numPr>
      </w:pPr>
      <w:hyperlink r:id="rId32" w:history="1">
        <w:r w:rsidR="008E0A1B">
          <w:rPr>
            <w:rStyle w:val="Hyperlink"/>
          </w:rPr>
          <w:t>https://www.citethisforme.com/</w:t>
        </w:r>
      </w:hyperlink>
    </w:p>
    <w:p w14:paraId="4B76F769" w14:textId="77777777" w:rsidR="008E0A1B" w:rsidRDefault="000C55EF" w:rsidP="008E0A1B">
      <w:pPr>
        <w:pStyle w:val="ListParagraph"/>
        <w:numPr>
          <w:ilvl w:val="0"/>
          <w:numId w:val="20"/>
        </w:numPr>
      </w:pPr>
      <w:hyperlink r:id="rId33" w:history="1">
        <w:r w:rsidR="008E0A1B">
          <w:rPr>
            <w:rStyle w:val="Hyperlink"/>
          </w:rPr>
          <w:t>http://www.mendeley.com/</w:t>
        </w:r>
      </w:hyperlink>
    </w:p>
    <w:p w14:paraId="2DFE4200" w14:textId="77777777" w:rsidR="008E0A1B" w:rsidRDefault="008E0A1B" w:rsidP="008E0A1B">
      <w:pPr>
        <w:pStyle w:val="ListParagraph"/>
        <w:ind w:left="360"/>
      </w:pPr>
    </w:p>
    <w:p w14:paraId="0E36BF16" w14:textId="77777777" w:rsidR="008E0A1B" w:rsidRPr="008E0A1B" w:rsidRDefault="008E0A1B" w:rsidP="008E0A1B">
      <w:pPr>
        <w:pStyle w:val="ListParagraph"/>
        <w:numPr>
          <w:ilvl w:val="0"/>
          <w:numId w:val="20"/>
        </w:numPr>
        <w:rPr>
          <w:b/>
          <w:bCs/>
        </w:rPr>
      </w:pPr>
      <w:r w:rsidRPr="008E0A1B">
        <w:rPr>
          <w:b/>
          <w:bCs/>
        </w:rPr>
        <w:t>ESL Resources</w:t>
      </w:r>
    </w:p>
    <w:p w14:paraId="654D7499" w14:textId="77777777" w:rsidR="008E0A1B" w:rsidRDefault="008E0A1B" w:rsidP="008E0A1B">
      <w:pPr>
        <w:pStyle w:val="ListParagraph"/>
        <w:numPr>
          <w:ilvl w:val="0"/>
          <w:numId w:val="20"/>
        </w:numPr>
      </w:pPr>
      <w:r>
        <w:t xml:space="preserve">La Trobe University, Academic Language and Learning Unit; Developing Academic English </w:t>
      </w:r>
      <w:r w:rsidRPr="008E0A1B">
        <w:rPr>
          <w:rFonts w:ascii="Times New Roman" w:hAnsi="Times New Roman" w:cs="Times New Roman"/>
        </w:rPr>
        <w:t>–</w:t>
      </w:r>
      <w:r>
        <w:t xml:space="preserve"> Also good for anyone who needs a refresher.</w:t>
      </w:r>
    </w:p>
    <w:p w14:paraId="677F07F7" w14:textId="77777777" w:rsidR="008E0A1B" w:rsidRDefault="000C55EF" w:rsidP="008E0A1B">
      <w:pPr>
        <w:pStyle w:val="ListParagraph"/>
        <w:numPr>
          <w:ilvl w:val="0"/>
          <w:numId w:val="20"/>
        </w:numPr>
      </w:pPr>
      <w:hyperlink r:id="rId34" w:history="1">
        <w:r w:rsidR="008E0A1B">
          <w:rPr>
            <w:rStyle w:val="Hyperlink"/>
          </w:rPr>
          <w:t>http://tlweb.latrobe.edu.au/ctlc/allu/dae/</w:t>
        </w:r>
      </w:hyperlink>
    </w:p>
    <w:p w14:paraId="0F618EA3" w14:textId="77777777" w:rsidR="008E0A1B" w:rsidRDefault="008E0A1B" w:rsidP="008E0A1B">
      <w:pPr>
        <w:pStyle w:val="ListParagraph"/>
        <w:ind w:left="360"/>
      </w:pPr>
    </w:p>
    <w:p w14:paraId="2661D2AF" w14:textId="77777777" w:rsidR="00030FF6" w:rsidRDefault="00030FF6">
      <w:pPr>
        <w:spacing w:before="0" w:after="0"/>
        <w:rPr>
          <w:b/>
          <w:bCs/>
          <w:color w:val="E36C0A" w:themeColor="accent6" w:themeShade="BF"/>
          <w:sz w:val="28"/>
          <w:szCs w:val="24"/>
        </w:rPr>
      </w:pPr>
      <w:r>
        <w:br w:type="page"/>
      </w:r>
    </w:p>
    <w:p w14:paraId="11DC59BF" w14:textId="77777777" w:rsidR="00E35D08" w:rsidRPr="00390311" w:rsidRDefault="00E35D08" w:rsidP="00030FF6">
      <w:pPr>
        <w:pStyle w:val="Heading1"/>
        <w:shd w:val="clear" w:color="auto" w:fill="auto"/>
        <w:spacing w:before="240" w:after="240"/>
        <w:ind w:hanging="851"/>
        <w:rPr>
          <w:rFonts w:ascii="Calibri" w:eastAsia="Times New Roman" w:hAnsi="Calibri" w:cs="Times New Roman"/>
          <w:b w:val="0"/>
          <w:bCs w:val="0"/>
          <w:color w:val="002060"/>
          <w:szCs w:val="32"/>
        </w:rPr>
      </w:pPr>
      <w:bookmarkStart w:id="196" w:name="_Toc406742073"/>
      <w:bookmarkStart w:id="197" w:name="_Toc187317424"/>
      <w:r w:rsidRPr="00390311">
        <w:rPr>
          <w:rFonts w:ascii="Calibri" w:eastAsia="Times New Roman" w:hAnsi="Calibri" w:cs="Times New Roman"/>
          <w:b w:val="0"/>
          <w:bCs w:val="0"/>
          <w:color w:val="002060"/>
          <w:szCs w:val="32"/>
        </w:rPr>
        <w:t>Useful Links</w:t>
      </w:r>
      <w:bookmarkEnd w:id="193"/>
      <w:bookmarkEnd w:id="196"/>
      <w:bookmarkEnd w:id="197"/>
    </w:p>
    <w:p w14:paraId="4D6BA384" w14:textId="77777777" w:rsidR="00E35D08" w:rsidRPr="00E35D08" w:rsidRDefault="00E35D08" w:rsidP="00E35D08">
      <w:pPr>
        <w:spacing w:before="0" w:after="0"/>
        <w:rPr>
          <w:b/>
          <w:bCs/>
          <w:lang w:val="en-AU"/>
        </w:rPr>
      </w:pPr>
      <w:r w:rsidRPr="00E35D08">
        <w:rPr>
          <w:noProof/>
          <w:lang w:val="en-AU" w:eastAsia="en-AU"/>
        </w:rPr>
        <w:drawing>
          <wp:inline distT="0" distB="0" distL="0" distR="0" wp14:anchorId="65E8054B" wp14:editId="111FEE15">
            <wp:extent cx="800100" cy="723900"/>
            <wp:effectExtent l="19050" t="0" r="0" b="0"/>
            <wp:docPr id="6" name="Picture 6" descr="Logo of the Australian Health Practitioner Regulation Agen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of the Australian Health Practitioner Regulation Agency"/>
                    <pic:cNvPicPr>
                      <a:picLocks noChangeAspect="1" noChangeArrowheads="1"/>
                    </pic:cNvPicPr>
                  </pic:nvPicPr>
                  <pic:blipFill>
                    <a:blip r:embed="rId35" cstate="print"/>
                    <a:srcRect/>
                    <a:stretch>
                      <a:fillRect/>
                    </a:stretch>
                  </pic:blipFill>
                  <pic:spPr bwMode="auto">
                    <a:xfrm>
                      <a:off x="0" y="0"/>
                      <a:ext cx="800100" cy="723900"/>
                    </a:xfrm>
                    <a:prstGeom prst="rect">
                      <a:avLst/>
                    </a:prstGeom>
                    <a:noFill/>
                    <a:ln w="9525">
                      <a:noFill/>
                      <a:miter lim="800000"/>
                      <a:headEnd/>
                      <a:tailEnd/>
                    </a:ln>
                  </pic:spPr>
                </pic:pic>
              </a:graphicData>
            </a:graphic>
          </wp:inline>
        </w:drawing>
      </w:r>
      <w:r w:rsidRPr="00E35D08">
        <w:rPr>
          <w:b/>
          <w:bCs/>
          <w:lang w:val="en-AU"/>
        </w:rPr>
        <w:t>Nursing and Midwifery Board of Australia</w:t>
      </w:r>
    </w:p>
    <w:p w14:paraId="356CE275" w14:textId="77777777" w:rsidR="00E35D08" w:rsidRPr="00E35D08" w:rsidRDefault="00E35D08" w:rsidP="00E35D08">
      <w:pPr>
        <w:spacing w:before="0" w:after="0"/>
        <w:rPr>
          <w:lang w:val="en-AU"/>
        </w:rPr>
      </w:pPr>
    </w:p>
    <w:p w14:paraId="2D3884BD" w14:textId="77777777" w:rsidR="00E35D08" w:rsidRPr="00E35D08" w:rsidRDefault="000C55EF" w:rsidP="00E35D08">
      <w:pPr>
        <w:spacing w:before="0" w:after="0"/>
        <w:rPr>
          <w:lang w:val="en-AU"/>
        </w:rPr>
      </w:pPr>
      <w:hyperlink r:id="rId36" w:history="1">
        <w:r w:rsidR="00E35D08" w:rsidRPr="00E35D08">
          <w:rPr>
            <w:rStyle w:val="Hyperlink"/>
            <w:lang w:val="en-AU"/>
          </w:rPr>
          <w:t>http://www.nursingmidwiferyboard.gov.au/</w:t>
        </w:r>
      </w:hyperlink>
    </w:p>
    <w:p w14:paraId="6C48FF27" w14:textId="77777777" w:rsidR="00E35D08" w:rsidRPr="00E35D08" w:rsidRDefault="00E35D08" w:rsidP="00E35D08">
      <w:pPr>
        <w:spacing w:before="0" w:after="0"/>
        <w:rPr>
          <w:lang w:val="en-AU"/>
        </w:rPr>
      </w:pPr>
    </w:p>
    <w:p w14:paraId="477179B9" w14:textId="77777777" w:rsidR="00E35D08" w:rsidRPr="00E35D08" w:rsidRDefault="00E35D08" w:rsidP="00E35D08">
      <w:pPr>
        <w:spacing w:before="0" w:after="0"/>
        <w:rPr>
          <w:b/>
          <w:bCs/>
          <w:iCs/>
          <w:lang w:val="en-AU"/>
        </w:rPr>
      </w:pPr>
      <w:r w:rsidRPr="00E35D08">
        <w:rPr>
          <w:lang w:val="en-AU"/>
        </w:rPr>
        <w:t xml:space="preserve">Australia’s national registration and accreditation scheme began on 1 July 2010. The scheme is governed by nationally consistent legislation, the </w:t>
      </w:r>
      <w:r w:rsidRPr="00E35D08">
        <w:rPr>
          <w:i/>
          <w:iCs/>
          <w:lang w:val="en-AU"/>
        </w:rPr>
        <w:t xml:space="preserve">Health Practitioner Regulation National Law Act </w:t>
      </w:r>
      <w:r w:rsidRPr="00E35D08">
        <w:rPr>
          <w:lang w:val="en-AU"/>
        </w:rPr>
        <w:t>2009 (the national law) as in force in each State and Territory. The role of the National Boards under the national law is to protect the public.</w:t>
      </w:r>
    </w:p>
    <w:p w14:paraId="6757801A" w14:textId="77777777" w:rsidR="003C2237" w:rsidRDefault="003C2237" w:rsidP="00E35D08">
      <w:pPr>
        <w:spacing w:before="0" w:after="0"/>
        <w:rPr>
          <w:b/>
          <w:bCs/>
          <w:iCs/>
          <w:lang w:val="en-AU"/>
        </w:rPr>
      </w:pPr>
    </w:p>
    <w:p w14:paraId="22DA53BE" w14:textId="77777777" w:rsidR="00E35D08" w:rsidRPr="00E35D08" w:rsidRDefault="00E35D08" w:rsidP="00E35D08">
      <w:pPr>
        <w:spacing w:before="0" w:after="0"/>
        <w:rPr>
          <w:b/>
          <w:bCs/>
          <w:iCs/>
          <w:lang w:val="en-AU"/>
        </w:rPr>
      </w:pPr>
      <w:r w:rsidRPr="00E35D08">
        <w:rPr>
          <w:b/>
          <w:bCs/>
          <w:iCs/>
          <w:lang w:val="en-AU"/>
        </w:rPr>
        <w:t>Department of Education and Training</w:t>
      </w:r>
    </w:p>
    <w:p w14:paraId="2CCB61E3" w14:textId="77777777" w:rsidR="00E35D08" w:rsidRPr="00D766E6" w:rsidRDefault="000C55EF" w:rsidP="00D766E6">
      <w:pPr>
        <w:numPr>
          <w:ilvl w:val="0"/>
          <w:numId w:val="18"/>
        </w:numPr>
        <w:spacing w:before="0" w:after="0"/>
        <w:rPr>
          <w:rStyle w:val="Hyperlink"/>
        </w:rPr>
      </w:pPr>
      <w:hyperlink r:id="rId37" w:history="1">
        <w:r w:rsidR="00E35D08" w:rsidRPr="00D766E6">
          <w:rPr>
            <w:rStyle w:val="Hyperlink"/>
            <w:lang w:val="en-AU"/>
          </w:rPr>
          <w:t>www.det.nt.gov.au</w:t>
        </w:r>
      </w:hyperlink>
      <w:r w:rsidR="00E35D08" w:rsidRPr="00D766E6">
        <w:rPr>
          <w:rStyle w:val="Hyperlink"/>
        </w:rPr>
        <w:t xml:space="preserve"> </w:t>
      </w:r>
    </w:p>
    <w:p w14:paraId="11770E58" w14:textId="77777777" w:rsidR="003C2237" w:rsidRDefault="003C2237" w:rsidP="00E35D08">
      <w:pPr>
        <w:spacing w:before="0" w:after="0"/>
        <w:rPr>
          <w:b/>
          <w:bCs/>
          <w:iCs/>
          <w:lang w:val="en-AU"/>
        </w:rPr>
      </w:pPr>
    </w:p>
    <w:p w14:paraId="1F6E0762" w14:textId="77777777" w:rsidR="00E35D08" w:rsidRPr="00E35D08" w:rsidRDefault="00E35D08" w:rsidP="00E35D08">
      <w:pPr>
        <w:spacing w:before="0" w:after="0"/>
        <w:rPr>
          <w:lang w:val="en-AU"/>
        </w:rPr>
      </w:pPr>
      <w:r w:rsidRPr="00E35D08">
        <w:rPr>
          <w:b/>
          <w:bCs/>
          <w:iCs/>
          <w:lang w:val="en-AU"/>
        </w:rPr>
        <w:t>ASQA and all nationally accredited training information -</w:t>
      </w:r>
      <w:r w:rsidR="00AC7F41">
        <w:rPr>
          <w:lang w:val="en-AU"/>
        </w:rPr>
        <w:t xml:space="preserve"> the</w:t>
      </w:r>
      <w:r w:rsidRPr="00E35D08">
        <w:rPr>
          <w:lang w:val="en-AU"/>
        </w:rPr>
        <w:t xml:space="preserve"> single point of access to the vast range of vocational education and training information, products and services in Australia</w:t>
      </w:r>
    </w:p>
    <w:p w14:paraId="5B1E0408" w14:textId="77777777" w:rsidR="00E35D08" w:rsidRPr="00E35D08" w:rsidRDefault="000C55EF" w:rsidP="00E35D08">
      <w:pPr>
        <w:numPr>
          <w:ilvl w:val="0"/>
          <w:numId w:val="18"/>
        </w:numPr>
        <w:spacing w:before="0" w:after="0"/>
        <w:rPr>
          <w:lang w:val="en-AU"/>
        </w:rPr>
      </w:pPr>
      <w:hyperlink r:id="rId38" w:history="1">
        <w:r w:rsidR="00E35D08" w:rsidRPr="00E35D08">
          <w:rPr>
            <w:rStyle w:val="Hyperlink"/>
            <w:lang w:val="en-AU"/>
          </w:rPr>
          <w:t>www.asqa.gov.au</w:t>
        </w:r>
      </w:hyperlink>
      <w:r w:rsidR="00E35D08" w:rsidRPr="00E35D08">
        <w:rPr>
          <w:lang w:val="en-AU"/>
        </w:rPr>
        <w:t xml:space="preserve"> </w:t>
      </w:r>
    </w:p>
    <w:p w14:paraId="298D810C" w14:textId="77777777" w:rsidR="00E35D08" w:rsidRPr="00E35D08" w:rsidRDefault="000C55EF" w:rsidP="00E35D08">
      <w:pPr>
        <w:numPr>
          <w:ilvl w:val="0"/>
          <w:numId w:val="18"/>
        </w:numPr>
        <w:spacing w:before="0" w:after="0"/>
        <w:rPr>
          <w:lang w:val="en-AU"/>
        </w:rPr>
      </w:pPr>
      <w:hyperlink r:id="rId39" w:history="1">
        <w:r w:rsidR="00E35D08" w:rsidRPr="00E35D08">
          <w:rPr>
            <w:rStyle w:val="Hyperlink"/>
            <w:lang w:val="en-AU"/>
          </w:rPr>
          <w:t>www.training.gov.au</w:t>
        </w:r>
      </w:hyperlink>
      <w:r w:rsidR="00E35D08" w:rsidRPr="00E35D08">
        <w:rPr>
          <w:lang w:val="en-AU"/>
        </w:rPr>
        <w:t xml:space="preserve"> </w:t>
      </w:r>
    </w:p>
    <w:p w14:paraId="349C708B" w14:textId="77777777" w:rsidR="003C2237" w:rsidRDefault="003C2237" w:rsidP="00E35D08">
      <w:pPr>
        <w:spacing w:before="0" w:after="0"/>
        <w:rPr>
          <w:b/>
          <w:bCs/>
          <w:iCs/>
          <w:lang w:val="en-AU"/>
        </w:rPr>
      </w:pPr>
    </w:p>
    <w:p w14:paraId="70964D66" w14:textId="77777777" w:rsidR="00E35D08" w:rsidRPr="00E35D08" w:rsidRDefault="00E35D08" w:rsidP="00E35D08">
      <w:pPr>
        <w:spacing w:before="0" w:after="0"/>
        <w:rPr>
          <w:b/>
          <w:bCs/>
          <w:iCs/>
          <w:lang w:val="en-AU"/>
        </w:rPr>
      </w:pPr>
      <w:r w:rsidRPr="00E35D08">
        <w:rPr>
          <w:b/>
          <w:bCs/>
          <w:iCs/>
          <w:lang w:val="en-AU"/>
        </w:rPr>
        <w:t>Copyright</w:t>
      </w:r>
    </w:p>
    <w:p w14:paraId="51243824" w14:textId="77777777" w:rsidR="00E35D08" w:rsidRPr="00CA289D" w:rsidRDefault="000C55EF" w:rsidP="00E35D08">
      <w:pPr>
        <w:numPr>
          <w:ilvl w:val="0"/>
          <w:numId w:val="20"/>
        </w:numPr>
        <w:spacing w:before="0" w:after="0"/>
        <w:rPr>
          <w:rStyle w:val="Hyperlink"/>
          <w:bCs/>
          <w:iCs/>
          <w:color w:val="57585B"/>
          <w:u w:val="none"/>
          <w:lang w:val="en-AU"/>
        </w:rPr>
      </w:pPr>
      <w:hyperlink r:id="rId40" w:history="1">
        <w:r w:rsidR="00E35D08" w:rsidRPr="00E35D08">
          <w:rPr>
            <w:rStyle w:val="Hyperlink"/>
            <w:bCs/>
            <w:iCs/>
            <w:lang w:val="en-AU"/>
          </w:rPr>
          <w:t>www.smartcopying.edu.au/scw/go</w:t>
        </w:r>
      </w:hyperlink>
    </w:p>
    <w:p w14:paraId="758AA11B" w14:textId="77777777" w:rsidR="00CA289D" w:rsidRPr="00E35D08" w:rsidRDefault="00CA289D" w:rsidP="00CA289D">
      <w:pPr>
        <w:spacing w:before="0" w:after="0"/>
        <w:ind w:left="720"/>
        <w:rPr>
          <w:bCs/>
          <w:iCs/>
          <w:lang w:val="en-AU"/>
        </w:rPr>
      </w:pPr>
    </w:p>
    <w:p w14:paraId="62537574" w14:textId="77777777" w:rsidR="003C2237" w:rsidRPr="00530D3E" w:rsidRDefault="00CA289D" w:rsidP="00530D3E">
      <w:pPr>
        <w:spacing w:before="0" w:after="0"/>
      </w:pPr>
      <w:bookmarkStart w:id="198" w:name="_Toc295829789"/>
      <w:r>
        <w:br w:type="page"/>
      </w:r>
    </w:p>
    <w:p w14:paraId="36CDCBAB" w14:textId="77777777" w:rsidR="001E7CF4" w:rsidRPr="00390311" w:rsidRDefault="001E7CF4" w:rsidP="00030FF6">
      <w:pPr>
        <w:pStyle w:val="Heading1"/>
        <w:shd w:val="clear" w:color="auto" w:fill="auto"/>
        <w:spacing w:before="240" w:after="240"/>
        <w:ind w:hanging="851"/>
        <w:rPr>
          <w:rFonts w:ascii="Calibri" w:eastAsia="Times New Roman" w:hAnsi="Calibri" w:cs="Times New Roman"/>
          <w:b w:val="0"/>
          <w:bCs w:val="0"/>
          <w:color w:val="002060"/>
          <w:szCs w:val="32"/>
        </w:rPr>
      </w:pPr>
      <w:bookmarkStart w:id="199" w:name="_Toc406742074"/>
      <w:bookmarkStart w:id="200" w:name="_Toc187317425"/>
      <w:r w:rsidRPr="00390311">
        <w:rPr>
          <w:rFonts w:ascii="Calibri" w:eastAsia="Times New Roman" w:hAnsi="Calibri" w:cs="Times New Roman"/>
          <w:b w:val="0"/>
          <w:bCs w:val="0"/>
          <w:color w:val="002060"/>
          <w:szCs w:val="32"/>
        </w:rPr>
        <w:t>Contacts</w:t>
      </w:r>
      <w:bookmarkEnd w:id="198"/>
      <w:bookmarkEnd w:id="199"/>
      <w:bookmarkEnd w:id="200"/>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23"/>
        <w:gridCol w:w="2147"/>
        <w:gridCol w:w="4643"/>
      </w:tblGrid>
      <w:tr w:rsidR="00860388" w:rsidRPr="00B21417" w14:paraId="5D5978F0" w14:textId="77777777" w:rsidTr="0055200C">
        <w:tc>
          <w:tcPr>
            <w:tcW w:w="2923" w:type="dxa"/>
            <w:tcBorders>
              <w:right w:val="single" w:sz="4" w:space="0" w:color="auto"/>
            </w:tcBorders>
            <w:shd w:val="clear" w:color="auto" w:fill="auto"/>
          </w:tcPr>
          <w:p w14:paraId="100B2183" w14:textId="77777777" w:rsidR="00860388" w:rsidRPr="00B21417" w:rsidRDefault="00860388" w:rsidP="00860388">
            <w:pPr>
              <w:spacing w:before="0" w:after="0" w:line="360" w:lineRule="auto"/>
              <w:rPr>
                <w:b/>
              </w:rPr>
            </w:pPr>
            <w:r w:rsidRPr="00B21417">
              <w:rPr>
                <w:b/>
              </w:rPr>
              <w:t>Team</w:t>
            </w:r>
          </w:p>
        </w:tc>
        <w:tc>
          <w:tcPr>
            <w:tcW w:w="2147" w:type="dxa"/>
            <w:tcBorders>
              <w:left w:val="single" w:sz="4" w:space="0" w:color="auto"/>
              <w:right w:val="single" w:sz="4" w:space="0" w:color="auto"/>
            </w:tcBorders>
            <w:shd w:val="clear" w:color="auto" w:fill="auto"/>
          </w:tcPr>
          <w:p w14:paraId="16114F85" w14:textId="77777777" w:rsidR="00860388" w:rsidRPr="00B21417" w:rsidRDefault="00860388" w:rsidP="00860388">
            <w:pPr>
              <w:spacing w:before="0" w:after="0" w:line="360" w:lineRule="auto"/>
              <w:rPr>
                <w:b/>
              </w:rPr>
            </w:pPr>
            <w:r w:rsidRPr="00B21417">
              <w:rPr>
                <w:b/>
              </w:rPr>
              <w:t>Telephone</w:t>
            </w:r>
          </w:p>
        </w:tc>
        <w:tc>
          <w:tcPr>
            <w:tcW w:w="4643" w:type="dxa"/>
            <w:tcBorders>
              <w:left w:val="single" w:sz="4" w:space="0" w:color="auto"/>
            </w:tcBorders>
            <w:shd w:val="clear" w:color="auto" w:fill="auto"/>
          </w:tcPr>
          <w:p w14:paraId="31246C3F" w14:textId="77777777" w:rsidR="00860388" w:rsidRPr="00B21417" w:rsidRDefault="00860388" w:rsidP="00860388">
            <w:pPr>
              <w:spacing w:before="0" w:after="0" w:line="360" w:lineRule="auto"/>
              <w:rPr>
                <w:b/>
              </w:rPr>
            </w:pPr>
            <w:r w:rsidRPr="00B21417">
              <w:rPr>
                <w:b/>
              </w:rPr>
              <w:t>Email</w:t>
            </w:r>
          </w:p>
        </w:tc>
      </w:tr>
      <w:tr w:rsidR="00860388" w:rsidRPr="00860388" w14:paraId="3C4556A8" w14:textId="77777777" w:rsidTr="0055200C">
        <w:tc>
          <w:tcPr>
            <w:tcW w:w="2923" w:type="dxa"/>
            <w:tcBorders>
              <w:right w:val="single" w:sz="4" w:space="0" w:color="auto"/>
            </w:tcBorders>
            <w:shd w:val="clear" w:color="auto" w:fill="auto"/>
          </w:tcPr>
          <w:p w14:paraId="4C81770A" w14:textId="77777777" w:rsidR="00860388" w:rsidRPr="00860388" w:rsidRDefault="00860388" w:rsidP="00860388">
            <w:pPr>
              <w:spacing w:before="0" w:after="0" w:line="360" w:lineRule="auto"/>
            </w:pPr>
            <w:r w:rsidRPr="00860388">
              <w:t>Student Enrolments</w:t>
            </w:r>
          </w:p>
        </w:tc>
        <w:tc>
          <w:tcPr>
            <w:tcW w:w="2147" w:type="dxa"/>
            <w:tcBorders>
              <w:left w:val="single" w:sz="4" w:space="0" w:color="auto"/>
              <w:right w:val="single" w:sz="4" w:space="0" w:color="auto"/>
            </w:tcBorders>
            <w:shd w:val="clear" w:color="auto" w:fill="auto"/>
          </w:tcPr>
          <w:p w14:paraId="1DC08B09" w14:textId="77777777" w:rsidR="00860388" w:rsidRPr="00860388" w:rsidRDefault="00546FE2" w:rsidP="00860388">
            <w:pPr>
              <w:spacing w:before="0" w:after="0" w:line="360" w:lineRule="auto"/>
            </w:pPr>
            <w:r w:rsidRPr="00860388">
              <w:t>08 8927 5995</w:t>
            </w:r>
          </w:p>
        </w:tc>
        <w:tc>
          <w:tcPr>
            <w:tcW w:w="4643" w:type="dxa"/>
            <w:tcBorders>
              <w:left w:val="single" w:sz="4" w:space="0" w:color="auto"/>
            </w:tcBorders>
            <w:shd w:val="clear" w:color="auto" w:fill="auto"/>
          </w:tcPr>
          <w:p w14:paraId="7EA287EC" w14:textId="77777777" w:rsidR="00860388" w:rsidRPr="00860388" w:rsidRDefault="000C55EF" w:rsidP="003C2237">
            <w:pPr>
              <w:spacing w:before="0" w:after="0" w:line="360" w:lineRule="auto"/>
            </w:pPr>
            <w:hyperlink r:id="rId41" w:history="1">
              <w:r w:rsidR="003C2237" w:rsidRPr="00DB7BF7">
                <w:rPr>
                  <w:rStyle w:val="Hyperlink"/>
                </w:rPr>
                <w:t>admin@fox.edu.au</w:t>
              </w:r>
            </w:hyperlink>
          </w:p>
        </w:tc>
      </w:tr>
      <w:tr w:rsidR="00860388" w:rsidRPr="00860388" w14:paraId="0A3694CF" w14:textId="77777777" w:rsidTr="0055200C">
        <w:tc>
          <w:tcPr>
            <w:tcW w:w="2923" w:type="dxa"/>
            <w:tcBorders>
              <w:right w:val="single" w:sz="4" w:space="0" w:color="auto"/>
            </w:tcBorders>
            <w:shd w:val="clear" w:color="auto" w:fill="auto"/>
          </w:tcPr>
          <w:p w14:paraId="4B1A307D" w14:textId="77777777" w:rsidR="00860388" w:rsidRPr="00860388" w:rsidRDefault="00860388" w:rsidP="00860388">
            <w:pPr>
              <w:spacing w:before="0" w:after="0" w:line="360" w:lineRule="auto"/>
            </w:pPr>
            <w:r w:rsidRPr="00860388">
              <w:t>Accounts</w:t>
            </w:r>
          </w:p>
        </w:tc>
        <w:tc>
          <w:tcPr>
            <w:tcW w:w="2147" w:type="dxa"/>
            <w:tcBorders>
              <w:left w:val="single" w:sz="4" w:space="0" w:color="auto"/>
              <w:right w:val="single" w:sz="4" w:space="0" w:color="auto"/>
            </w:tcBorders>
            <w:shd w:val="clear" w:color="auto" w:fill="auto"/>
          </w:tcPr>
          <w:p w14:paraId="46C313DC" w14:textId="77777777" w:rsidR="00860388" w:rsidRPr="00860388" w:rsidRDefault="00546FE2" w:rsidP="00860388">
            <w:pPr>
              <w:spacing w:before="0" w:after="0" w:line="360" w:lineRule="auto"/>
            </w:pPr>
            <w:r w:rsidRPr="00860388">
              <w:t>08 8927 5995</w:t>
            </w:r>
          </w:p>
        </w:tc>
        <w:tc>
          <w:tcPr>
            <w:tcW w:w="4643" w:type="dxa"/>
            <w:tcBorders>
              <w:left w:val="single" w:sz="4" w:space="0" w:color="auto"/>
            </w:tcBorders>
            <w:shd w:val="clear" w:color="auto" w:fill="auto"/>
          </w:tcPr>
          <w:p w14:paraId="44DDC0B4" w14:textId="77777777" w:rsidR="00860388" w:rsidRPr="00860388" w:rsidRDefault="000C55EF" w:rsidP="003C2237">
            <w:pPr>
              <w:spacing w:before="0" w:after="0" w:line="360" w:lineRule="auto"/>
            </w:pPr>
            <w:hyperlink r:id="rId42" w:history="1">
              <w:r w:rsidR="003C2237" w:rsidRPr="00DB7BF7">
                <w:rPr>
                  <w:rStyle w:val="Hyperlink"/>
                </w:rPr>
                <w:t>accounts@fox.edu.au</w:t>
              </w:r>
            </w:hyperlink>
          </w:p>
        </w:tc>
      </w:tr>
      <w:tr w:rsidR="00860388" w:rsidRPr="00860388" w14:paraId="0436A95C" w14:textId="77777777" w:rsidTr="0055200C">
        <w:tc>
          <w:tcPr>
            <w:tcW w:w="2923" w:type="dxa"/>
            <w:tcBorders>
              <w:right w:val="single" w:sz="4" w:space="0" w:color="auto"/>
            </w:tcBorders>
            <w:shd w:val="clear" w:color="auto" w:fill="auto"/>
          </w:tcPr>
          <w:p w14:paraId="6AF76D63" w14:textId="77777777" w:rsidR="00860388" w:rsidRPr="00860388" w:rsidRDefault="00860388" w:rsidP="00860388">
            <w:pPr>
              <w:spacing w:before="0" w:after="0" w:line="360" w:lineRule="auto"/>
            </w:pPr>
            <w:r w:rsidRPr="00860388">
              <w:t>Course Coordinator</w:t>
            </w:r>
            <w:r w:rsidR="0055200C">
              <w:t>s</w:t>
            </w:r>
          </w:p>
        </w:tc>
        <w:tc>
          <w:tcPr>
            <w:tcW w:w="2147" w:type="dxa"/>
            <w:tcBorders>
              <w:left w:val="single" w:sz="4" w:space="0" w:color="auto"/>
              <w:right w:val="single" w:sz="4" w:space="0" w:color="auto"/>
            </w:tcBorders>
            <w:shd w:val="clear" w:color="auto" w:fill="auto"/>
          </w:tcPr>
          <w:p w14:paraId="312C64E7" w14:textId="77777777" w:rsidR="00860388" w:rsidRPr="00860388" w:rsidRDefault="00860388" w:rsidP="00860388">
            <w:pPr>
              <w:spacing w:before="0" w:after="0" w:line="360" w:lineRule="auto"/>
            </w:pPr>
            <w:r w:rsidRPr="00860388">
              <w:t xml:space="preserve">08 8927 5995 </w:t>
            </w:r>
          </w:p>
        </w:tc>
        <w:tc>
          <w:tcPr>
            <w:tcW w:w="4643" w:type="dxa"/>
            <w:tcBorders>
              <w:left w:val="single" w:sz="4" w:space="0" w:color="auto"/>
            </w:tcBorders>
            <w:shd w:val="clear" w:color="auto" w:fill="auto"/>
          </w:tcPr>
          <w:p w14:paraId="0F27C82A" w14:textId="77777777" w:rsidR="0055200C" w:rsidRPr="00860388" w:rsidRDefault="000C55EF" w:rsidP="003C2237">
            <w:pPr>
              <w:spacing w:before="0" w:after="0" w:line="360" w:lineRule="auto"/>
            </w:pPr>
            <w:hyperlink r:id="rId43" w:history="1">
              <w:r w:rsidR="003C2237" w:rsidRPr="00DB7BF7">
                <w:rPr>
                  <w:rStyle w:val="Hyperlink"/>
                </w:rPr>
                <w:t>admin@fox.edu.au</w:t>
              </w:r>
            </w:hyperlink>
            <w:r w:rsidR="00860388" w:rsidRPr="00860388">
              <w:t xml:space="preserve"> </w:t>
            </w:r>
          </w:p>
        </w:tc>
      </w:tr>
      <w:tr w:rsidR="00860388" w:rsidRPr="00860388" w14:paraId="4B858419" w14:textId="77777777" w:rsidTr="0055200C">
        <w:tc>
          <w:tcPr>
            <w:tcW w:w="2923" w:type="dxa"/>
            <w:tcBorders>
              <w:right w:val="single" w:sz="4" w:space="0" w:color="auto"/>
            </w:tcBorders>
            <w:shd w:val="clear" w:color="auto" w:fill="auto"/>
          </w:tcPr>
          <w:p w14:paraId="400BE771" w14:textId="77777777" w:rsidR="00860388" w:rsidRPr="00860388" w:rsidRDefault="00860388" w:rsidP="00860388">
            <w:pPr>
              <w:spacing w:before="0" w:after="0" w:line="360" w:lineRule="auto"/>
            </w:pPr>
            <w:r w:rsidRPr="00860388">
              <w:t>Director</w:t>
            </w:r>
          </w:p>
        </w:tc>
        <w:tc>
          <w:tcPr>
            <w:tcW w:w="2147" w:type="dxa"/>
            <w:tcBorders>
              <w:left w:val="single" w:sz="4" w:space="0" w:color="auto"/>
              <w:right w:val="single" w:sz="4" w:space="0" w:color="auto"/>
            </w:tcBorders>
            <w:shd w:val="clear" w:color="auto" w:fill="auto"/>
          </w:tcPr>
          <w:p w14:paraId="23BABCA9" w14:textId="77777777" w:rsidR="00860388" w:rsidRPr="00860388" w:rsidRDefault="00860388" w:rsidP="00860388">
            <w:pPr>
              <w:spacing w:before="0" w:after="0" w:line="360" w:lineRule="auto"/>
            </w:pPr>
            <w:r w:rsidRPr="00860388">
              <w:t>08 8927 5995</w:t>
            </w:r>
          </w:p>
        </w:tc>
        <w:tc>
          <w:tcPr>
            <w:tcW w:w="4643" w:type="dxa"/>
            <w:tcBorders>
              <w:left w:val="single" w:sz="4" w:space="0" w:color="auto"/>
            </w:tcBorders>
            <w:shd w:val="clear" w:color="auto" w:fill="auto"/>
          </w:tcPr>
          <w:p w14:paraId="4DE4545E" w14:textId="77777777" w:rsidR="00860388" w:rsidRPr="00860388" w:rsidRDefault="000C55EF" w:rsidP="003C2237">
            <w:pPr>
              <w:spacing w:before="0" w:after="0" w:line="360" w:lineRule="auto"/>
            </w:pPr>
            <w:hyperlink r:id="rId44" w:history="1">
              <w:r w:rsidR="003C2237" w:rsidRPr="00DB7BF7">
                <w:rPr>
                  <w:rStyle w:val="Hyperlink"/>
                </w:rPr>
                <w:t>jo@fox.edu.au</w:t>
              </w:r>
            </w:hyperlink>
          </w:p>
        </w:tc>
      </w:tr>
    </w:tbl>
    <w:p w14:paraId="5C2986C7" w14:textId="77777777" w:rsidR="00390311" w:rsidRDefault="00390311" w:rsidP="00860388">
      <w:pPr>
        <w:rPr>
          <w:b/>
          <w:bCs/>
        </w:rPr>
      </w:pPr>
    </w:p>
    <w:p w14:paraId="40245603" w14:textId="77777777" w:rsidR="00860388" w:rsidRPr="000A44A5" w:rsidRDefault="00D766E6" w:rsidP="00860388">
      <w:pPr>
        <w:rPr>
          <w:b/>
          <w:bCs/>
        </w:rPr>
      </w:pPr>
      <w:r>
        <w:rPr>
          <w:b/>
          <w:bCs/>
        </w:rPr>
        <w:t>Postal</w:t>
      </w:r>
    </w:p>
    <w:p w14:paraId="4D048323" w14:textId="77777777" w:rsidR="00860388" w:rsidRPr="00860388" w:rsidRDefault="00860388" w:rsidP="00860388">
      <w:pPr>
        <w:rPr>
          <w:lang w:eastAsia="en-AU"/>
        </w:rPr>
      </w:pPr>
      <w:r w:rsidRPr="00860388">
        <w:rPr>
          <w:bCs/>
        </w:rPr>
        <w:t>PO Box 41650 Casuarina NT 0810</w:t>
      </w:r>
    </w:p>
    <w:p w14:paraId="4127AB95" w14:textId="77777777" w:rsidR="00860388" w:rsidRPr="000A44A5" w:rsidRDefault="00860388" w:rsidP="00860388">
      <w:pPr>
        <w:rPr>
          <w:b/>
          <w:lang w:eastAsia="en-AU"/>
        </w:rPr>
      </w:pPr>
      <w:r w:rsidRPr="000A44A5">
        <w:rPr>
          <w:b/>
          <w:lang w:eastAsia="en-AU"/>
        </w:rPr>
        <w:t>Location</w:t>
      </w:r>
    </w:p>
    <w:p w14:paraId="29EE531D" w14:textId="77777777" w:rsidR="000A44A5" w:rsidRDefault="000A44A5" w:rsidP="006E0C45">
      <w:pPr>
        <w:spacing w:after="0"/>
      </w:pPr>
      <w:r>
        <w:t xml:space="preserve">The </w:t>
      </w:r>
      <w:r w:rsidR="006E0C45">
        <w:t>O</w:t>
      </w:r>
      <w:r>
        <w:t xml:space="preserve">ld </w:t>
      </w:r>
      <w:r w:rsidR="00860388" w:rsidRPr="00860388">
        <w:t xml:space="preserve">Nakara </w:t>
      </w:r>
      <w:r w:rsidR="006E0C45">
        <w:t>S</w:t>
      </w:r>
      <w:r>
        <w:t xml:space="preserve">hopping </w:t>
      </w:r>
      <w:r w:rsidR="006E0C45">
        <w:t>C</w:t>
      </w:r>
      <w:r>
        <w:t>entre</w:t>
      </w:r>
    </w:p>
    <w:p w14:paraId="36F74D29" w14:textId="77777777" w:rsidR="00860388" w:rsidRPr="00860388" w:rsidRDefault="000A44A5" w:rsidP="006E0C45">
      <w:pPr>
        <w:spacing w:before="0"/>
        <w:rPr>
          <w:lang w:eastAsia="en-AU"/>
        </w:rPr>
      </w:pPr>
      <w:r>
        <w:t>Corner of Macredie Street and Nakara Terrace</w:t>
      </w:r>
      <w:r w:rsidR="00860388" w:rsidRPr="00860388">
        <w:br/>
        <w:t>NAKARA NT 0810</w:t>
      </w:r>
    </w:p>
    <w:p w14:paraId="4857FEA0" w14:textId="77777777" w:rsidR="00860388" w:rsidRPr="00860388" w:rsidRDefault="00860388" w:rsidP="00860388">
      <w:r w:rsidRPr="00860388">
        <w:t>Office hours</w:t>
      </w:r>
      <w:r w:rsidRPr="00860388">
        <w:tab/>
        <w:t>9am to 5pm</w:t>
      </w:r>
      <w:r w:rsidRPr="00860388">
        <w:tab/>
        <w:t>Mon</w:t>
      </w:r>
      <w:r w:rsidR="000A44A5">
        <w:t>day</w:t>
      </w:r>
      <w:r w:rsidRPr="00860388">
        <w:t xml:space="preserve"> to Fri</w:t>
      </w:r>
      <w:r w:rsidR="000A44A5">
        <w:t>day</w:t>
      </w:r>
    </w:p>
    <w:p w14:paraId="72D02D11" w14:textId="77777777" w:rsidR="00860388" w:rsidRPr="00860388" w:rsidRDefault="00860388" w:rsidP="00860388">
      <w:r w:rsidRPr="00860388">
        <w:t>Website</w:t>
      </w:r>
      <w:r w:rsidR="0055200C">
        <w:t xml:space="preserve">:  </w:t>
      </w:r>
      <w:hyperlink r:id="rId45" w:history="1">
        <w:r w:rsidR="003C2237" w:rsidRPr="00DB7BF7">
          <w:rPr>
            <w:rStyle w:val="Hyperlink"/>
          </w:rPr>
          <w:t>www.fox.edu.au</w:t>
        </w:r>
      </w:hyperlink>
    </w:p>
    <w:p w14:paraId="375DE96D" w14:textId="77777777" w:rsidR="00860388" w:rsidRPr="00F060BE" w:rsidRDefault="00860388" w:rsidP="00860388">
      <w:pPr>
        <w:rPr>
          <w:lang w:eastAsia="en-AU"/>
        </w:rPr>
      </w:pPr>
    </w:p>
    <w:p w14:paraId="28D0C501" w14:textId="77777777" w:rsidR="00860388" w:rsidRPr="003101C9" w:rsidRDefault="00860388" w:rsidP="00030FF6">
      <w:pPr>
        <w:pStyle w:val="Heading1"/>
        <w:shd w:val="clear" w:color="auto" w:fill="auto"/>
        <w:spacing w:before="240" w:after="240"/>
        <w:ind w:hanging="851"/>
        <w:rPr>
          <w:rFonts w:ascii="Calibri" w:eastAsia="Times New Roman" w:hAnsi="Calibri" w:cs="Times New Roman"/>
          <w:b w:val="0"/>
          <w:bCs w:val="0"/>
          <w:color w:val="002060"/>
          <w:szCs w:val="32"/>
        </w:rPr>
      </w:pPr>
      <w:bookmarkStart w:id="201" w:name="_Toc406742076"/>
      <w:bookmarkStart w:id="202" w:name="_Toc187317426"/>
      <w:r w:rsidRPr="003101C9">
        <w:rPr>
          <w:rFonts w:ascii="Calibri" w:eastAsia="Times New Roman" w:hAnsi="Calibri" w:cs="Times New Roman"/>
          <w:b w:val="0"/>
          <w:bCs w:val="0"/>
          <w:color w:val="002060"/>
          <w:szCs w:val="32"/>
        </w:rPr>
        <w:t>Course List</w:t>
      </w:r>
      <w:bookmarkEnd w:id="201"/>
      <w:bookmarkEnd w:id="202"/>
    </w:p>
    <w:tbl>
      <w:tblPr>
        <w:tblW w:w="10296" w:type="dxa"/>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3510"/>
        <w:gridCol w:w="6786"/>
      </w:tblGrid>
      <w:tr w:rsidR="00860388" w:rsidRPr="001E7CF4" w14:paraId="79205817" w14:textId="77777777" w:rsidTr="00AC1742">
        <w:trPr>
          <w:trHeight w:val="341"/>
        </w:trPr>
        <w:tc>
          <w:tcPr>
            <w:tcW w:w="3510" w:type="dxa"/>
            <w:tcBorders>
              <w:top w:val="single" w:sz="4" w:space="0" w:color="000000"/>
              <w:left w:val="single" w:sz="4" w:space="0" w:color="808080"/>
              <w:bottom w:val="single" w:sz="4" w:space="0" w:color="808080"/>
              <w:right w:val="single" w:sz="4" w:space="0" w:color="808080"/>
            </w:tcBorders>
            <w:shd w:val="clear" w:color="auto" w:fill="auto"/>
          </w:tcPr>
          <w:p w14:paraId="6C227900" w14:textId="77777777" w:rsidR="00860388" w:rsidRPr="001E7CF4" w:rsidRDefault="00860388" w:rsidP="00AC1742">
            <w:pPr>
              <w:spacing w:before="0" w:after="0"/>
              <w:rPr>
                <w:b/>
                <w:lang w:val="en-AU"/>
              </w:rPr>
            </w:pPr>
            <w:r w:rsidRPr="001E7CF4">
              <w:rPr>
                <w:b/>
                <w:lang w:val="en-AU"/>
              </w:rPr>
              <w:t>Course Code</w:t>
            </w:r>
          </w:p>
        </w:tc>
        <w:tc>
          <w:tcPr>
            <w:tcW w:w="6786" w:type="dxa"/>
            <w:tcBorders>
              <w:top w:val="single" w:sz="4" w:space="0" w:color="000000"/>
              <w:left w:val="single" w:sz="4" w:space="0" w:color="808080"/>
              <w:bottom w:val="single" w:sz="4" w:space="0" w:color="808080"/>
              <w:right w:val="single" w:sz="4" w:space="0" w:color="808080"/>
            </w:tcBorders>
            <w:shd w:val="clear" w:color="auto" w:fill="auto"/>
          </w:tcPr>
          <w:p w14:paraId="0188D357" w14:textId="77777777" w:rsidR="00860388" w:rsidRPr="001E7CF4" w:rsidRDefault="00860388" w:rsidP="00AC1742">
            <w:pPr>
              <w:spacing w:before="0" w:after="0"/>
              <w:rPr>
                <w:b/>
                <w:lang w:val="en-AU"/>
              </w:rPr>
            </w:pPr>
            <w:r w:rsidRPr="001E7CF4">
              <w:rPr>
                <w:b/>
                <w:lang w:val="en-AU"/>
              </w:rPr>
              <w:t>Title</w:t>
            </w:r>
          </w:p>
        </w:tc>
      </w:tr>
      <w:tr w:rsidR="00860388" w:rsidRPr="001E7CF4" w14:paraId="6D5723A6" w14:textId="77777777" w:rsidTr="00AC1742">
        <w:trPr>
          <w:trHeight w:hRule="exact" w:val="567"/>
        </w:trPr>
        <w:tc>
          <w:tcPr>
            <w:tcW w:w="3510" w:type="dxa"/>
            <w:tcBorders>
              <w:top w:val="single" w:sz="4" w:space="0" w:color="808080"/>
              <w:left w:val="single" w:sz="4" w:space="0" w:color="808080"/>
              <w:bottom w:val="single" w:sz="4" w:space="0" w:color="808080"/>
              <w:right w:val="single" w:sz="4" w:space="0" w:color="808080"/>
            </w:tcBorders>
            <w:vAlign w:val="center"/>
          </w:tcPr>
          <w:p w14:paraId="68E05FFE" w14:textId="77777777" w:rsidR="00860388" w:rsidRPr="003939A5" w:rsidRDefault="00860388" w:rsidP="00AC1742">
            <w:pPr>
              <w:spacing w:before="0" w:after="0"/>
              <w:rPr>
                <w:lang w:val="en-AU"/>
              </w:rPr>
            </w:pPr>
            <w:r w:rsidRPr="003939A5">
              <w:rPr>
                <w:lang w:val="en-AU"/>
              </w:rPr>
              <w:t>HLT5</w:t>
            </w:r>
            <w:r w:rsidR="003939A5">
              <w:rPr>
                <w:lang w:val="en-AU"/>
              </w:rPr>
              <w:t>4115</w:t>
            </w:r>
          </w:p>
        </w:tc>
        <w:tc>
          <w:tcPr>
            <w:tcW w:w="6786" w:type="dxa"/>
            <w:tcBorders>
              <w:top w:val="single" w:sz="4" w:space="0" w:color="808080"/>
              <w:left w:val="single" w:sz="4" w:space="0" w:color="808080"/>
              <w:bottom w:val="single" w:sz="4" w:space="0" w:color="808080"/>
              <w:right w:val="single" w:sz="4" w:space="0" w:color="808080"/>
            </w:tcBorders>
            <w:vAlign w:val="center"/>
          </w:tcPr>
          <w:p w14:paraId="02CF7F66" w14:textId="77777777" w:rsidR="00860388" w:rsidRPr="003939A5" w:rsidRDefault="00860388" w:rsidP="00AC1742">
            <w:pPr>
              <w:spacing w:before="0" w:after="0"/>
              <w:rPr>
                <w:lang w:val="en-AU"/>
              </w:rPr>
            </w:pPr>
            <w:r w:rsidRPr="003939A5">
              <w:rPr>
                <w:lang w:val="en-AU"/>
              </w:rPr>
              <w:t xml:space="preserve">Diploma of Nursing </w:t>
            </w:r>
          </w:p>
        </w:tc>
      </w:tr>
      <w:tr w:rsidR="00530D3E" w:rsidRPr="001E7CF4" w14:paraId="1F72CCB5" w14:textId="77777777" w:rsidTr="00AC1742">
        <w:trPr>
          <w:trHeight w:hRule="exact" w:val="567"/>
        </w:trPr>
        <w:tc>
          <w:tcPr>
            <w:tcW w:w="3510" w:type="dxa"/>
            <w:tcBorders>
              <w:top w:val="single" w:sz="4" w:space="0" w:color="808080"/>
              <w:left w:val="single" w:sz="4" w:space="0" w:color="808080"/>
              <w:bottom w:val="single" w:sz="4" w:space="0" w:color="808080"/>
              <w:right w:val="single" w:sz="4" w:space="0" w:color="808080"/>
            </w:tcBorders>
            <w:vAlign w:val="center"/>
          </w:tcPr>
          <w:p w14:paraId="42FF8EF8" w14:textId="77777777" w:rsidR="00530D3E" w:rsidRPr="001E7CF4" w:rsidRDefault="00530D3E" w:rsidP="00AC1742">
            <w:pPr>
              <w:spacing w:before="0" w:after="0"/>
              <w:rPr>
                <w:lang w:val="en-AU"/>
              </w:rPr>
            </w:pPr>
            <w:r>
              <w:rPr>
                <w:lang w:val="en-AU"/>
              </w:rPr>
              <w:t>CHC43015</w:t>
            </w:r>
          </w:p>
        </w:tc>
        <w:tc>
          <w:tcPr>
            <w:tcW w:w="6786" w:type="dxa"/>
            <w:tcBorders>
              <w:top w:val="single" w:sz="4" w:space="0" w:color="808080"/>
              <w:left w:val="single" w:sz="4" w:space="0" w:color="808080"/>
              <w:bottom w:val="single" w:sz="4" w:space="0" w:color="808080"/>
              <w:right w:val="single" w:sz="4" w:space="0" w:color="808080"/>
            </w:tcBorders>
            <w:vAlign w:val="center"/>
          </w:tcPr>
          <w:p w14:paraId="611C8DA5" w14:textId="77777777" w:rsidR="00530D3E" w:rsidRPr="001E7CF4" w:rsidRDefault="00530D3E" w:rsidP="00AC1742">
            <w:pPr>
              <w:spacing w:before="0" w:after="0"/>
              <w:rPr>
                <w:lang w:val="en-AU"/>
              </w:rPr>
            </w:pPr>
            <w:r>
              <w:rPr>
                <w:lang w:val="en-AU"/>
              </w:rPr>
              <w:t>Certificate IV in Ageing Support</w:t>
            </w:r>
          </w:p>
        </w:tc>
      </w:tr>
      <w:tr w:rsidR="00530D3E" w:rsidRPr="001E7CF4" w14:paraId="48F32B4E" w14:textId="77777777" w:rsidTr="00AC1742">
        <w:trPr>
          <w:trHeight w:hRule="exact" w:val="567"/>
        </w:trPr>
        <w:tc>
          <w:tcPr>
            <w:tcW w:w="3510" w:type="dxa"/>
            <w:tcBorders>
              <w:top w:val="single" w:sz="4" w:space="0" w:color="808080"/>
              <w:left w:val="single" w:sz="4" w:space="0" w:color="808080"/>
              <w:bottom w:val="single" w:sz="4" w:space="0" w:color="808080"/>
              <w:right w:val="single" w:sz="4" w:space="0" w:color="808080"/>
            </w:tcBorders>
            <w:vAlign w:val="center"/>
          </w:tcPr>
          <w:p w14:paraId="12240676" w14:textId="77777777" w:rsidR="00530D3E" w:rsidRPr="001E7CF4" w:rsidRDefault="00530D3E" w:rsidP="00AC1742">
            <w:pPr>
              <w:spacing w:before="0" w:after="0"/>
              <w:rPr>
                <w:lang w:val="en-AU"/>
              </w:rPr>
            </w:pPr>
            <w:r>
              <w:rPr>
                <w:lang w:val="en-AU"/>
              </w:rPr>
              <w:t>CHC43115</w:t>
            </w:r>
          </w:p>
        </w:tc>
        <w:tc>
          <w:tcPr>
            <w:tcW w:w="6786" w:type="dxa"/>
            <w:tcBorders>
              <w:top w:val="single" w:sz="4" w:space="0" w:color="808080"/>
              <w:left w:val="single" w:sz="4" w:space="0" w:color="808080"/>
              <w:bottom w:val="single" w:sz="4" w:space="0" w:color="808080"/>
              <w:right w:val="single" w:sz="4" w:space="0" w:color="808080"/>
            </w:tcBorders>
            <w:vAlign w:val="center"/>
          </w:tcPr>
          <w:p w14:paraId="0B189405" w14:textId="77777777" w:rsidR="00530D3E" w:rsidRPr="001E7CF4" w:rsidRDefault="00530D3E" w:rsidP="00AC1742">
            <w:pPr>
              <w:spacing w:before="0" w:after="0"/>
              <w:rPr>
                <w:lang w:val="en-AU"/>
              </w:rPr>
            </w:pPr>
            <w:r>
              <w:rPr>
                <w:lang w:val="en-AU"/>
              </w:rPr>
              <w:t>Certificate IV in Disability</w:t>
            </w:r>
          </w:p>
        </w:tc>
      </w:tr>
      <w:tr w:rsidR="00860388" w:rsidRPr="001E7CF4" w14:paraId="4D3EC79F" w14:textId="77777777" w:rsidTr="00AC1742">
        <w:trPr>
          <w:trHeight w:hRule="exact" w:val="567"/>
        </w:trPr>
        <w:tc>
          <w:tcPr>
            <w:tcW w:w="3510" w:type="dxa"/>
            <w:tcBorders>
              <w:top w:val="single" w:sz="4" w:space="0" w:color="808080"/>
              <w:left w:val="single" w:sz="4" w:space="0" w:color="808080"/>
              <w:bottom w:val="single" w:sz="4" w:space="0" w:color="808080"/>
              <w:right w:val="single" w:sz="4" w:space="0" w:color="808080"/>
            </w:tcBorders>
            <w:vAlign w:val="center"/>
          </w:tcPr>
          <w:p w14:paraId="33D11E9C" w14:textId="2B885AC1" w:rsidR="00860388" w:rsidRPr="001E7CF4" w:rsidRDefault="00860388" w:rsidP="00AC1742">
            <w:pPr>
              <w:spacing w:before="0" w:after="0"/>
              <w:rPr>
                <w:lang w:val="en-AU"/>
              </w:rPr>
            </w:pPr>
            <w:r w:rsidRPr="001E7CF4">
              <w:rPr>
                <w:lang w:val="en-AU"/>
              </w:rPr>
              <w:t>HLT</w:t>
            </w:r>
            <w:r w:rsidR="00647070">
              <w:rPr>
                <w:lang w:val="en-AU"/>
              </w:rPr>
              <w:t>33015</w:t>
            </w:r>
          </w:p>
        </w:tc>
        <w:tc>
          <w:tcPr>
            <w:tcW w:w="6786" w:type="dxa"/>
            <w:tcBorders>
              <w:top w:val="single" w:sz="4" w:space="0" w:color="808080"/>
              <w:left w:val="single" w:sz="4" w:space="0" w:color="808080"/>
              <w:bottom w:val="single" w:sz="4" w:space="0" w:color="808080"/>
              <w:right w:val="single" w:sz="4" w:space="0" w:color="808080"/>
            </w:tcBorders>
            <w:vAlign w:val="center"/>
          </w:tcPr>
          <w:p w14:paraId="78902740" w14:textId="4D0A4F56" w:rsidR="00860388" w:rsidRPr="001E7CF4" w:rsidRDefault="00647070" w:rsidP="00AC1742">
            <w:pPr>
              <w:spacing w:before="0" w:after="0"/>
              <w:rPr>
                <w:lang w:val="en-AU"/>
              </w:rPr>
            </w:pPr>
            <w:r>
              <w:rPr>
                <w:lang w:val="en-AU"/>
              </w:rPr>
              <w:t>Certificate III in Allied Health Assistance</w:t>
            </w:r>
          </w:p>
        </w:tc>
      </w:tr>
      <w:tr w:rsidR="00860388" w:rsidRPr="001E7CF4" w14:paraId="797F4601" w14:textId="77777777" w:rsidTr="00AC1742">
        <w:trPr>
          <w:trHeight w:hRule="exact" w:val="567"/>
        </w:trPr>
        <w:tc>
          <w:tcPr>
            <w:tcW w:w="3510" w:type="dxa"/>
            <w:tcBorders>
              <w:top w:val="single" w:sz="4" w:space="0" w:color="808080"/>
              <w:left w:val="single" w:sz="4" w:space="0" w:color="808080"/>
              <w:bottom w:val="single" w:sz="4" w:space="0" w:color="808080"/>
              <w:right w:val="single" w:sz="4" w:space="0" w:color="808080"/>
            </w:tcBorders>
            <w:vAlign w:val="center"/>
          </w:tcPr>
          <w:p w14:paraId="7C7D04E3" w14:textId="77777777" w:rsidR="00860388" w:rsidRPr="001E7CF4" w:rsidRDefault="00860388" w:rsidP="00AC1742">
            <w:pPr>
              <w:spacing w:before="0" w:after="0"/>
              <w:rPr>
                <w:lang w:val="en-AU"/>
              </w:rPr>
            </w:pPr>
            <w:r w:rsidRPr="001E7CF4">
              <w:rPr>
                <w:lang w:val="en-AU"/>
              </w:rPr>
              <w:t>HLT3</w:t>
            </w:r>
            <w:r w:rsidR="006E0C45">
              <w:rPr>
                <w:lang w:val="en-AU"/>
              </w:rPr>
              <w:t>3115</w:t>
            </w:r>
          </w:p>
        </w:tc>
        <w:tc>
          <w:tcPr>
            <w:tcW w:w="6786" w:type="dxa"/>
            <w:tcBorders>
              <w:top w:val="single" w:sz="4" w:space="0" w:color="808080"/>
              <w:left w:val="single" w:sz="4" w:space="0" w:color="808080"/>
              <w:bottom w:val="single" w:sz="4" w:space="0" w:color="808080"/>
              <w:right w:val="single" w:sz="4" w:space="0" w:color="808080"/>
            </w:tcBorders>
            <w:vAlign w:val="center"/>
          </w:tcPr>
          <w:p w14:paraId="63316868" w14:textId="77777777" w:rsidR="00860388" w:rsidRPr="001E7CF4" w:rsidRDefault="00860388" w:rsidP="00AC1742">
            <w:pPr>
              <w:spacing w:before="0" w:after="0"/>
              <w:rPr>
                <w:lang w:val="en-AU"/>
              </w:rPr>
            </w:pPr>
            <w:r w:rsidRPr="001E7CF4">
              <w:rPr>
                <w:lang w:val="en-AU"/>
              </w:rPr>
              <w:t>Certificate III in Health Services Assistance</w:t>
            </w:r>
          </w:p>
        </w:tc>
      </w:tr>
      <w:tr w:rsidR="00860388" w:rsidRPr="001E7CF4" w14:paraId="01200B4A" w14:textId="77777777" w:rsidTr="00AC1742">
        <w:trPr>
          <w:trHeight w:hRule="exact" w:val="567"/>
        </w:trPr>
        <w:tc>
          <w:tcPr>
            <w:tcW w:w="3510" w:type="dxa"/>
            <w:tcBorders>
              <w:top w:val="single" w:sz="4" w:space="0" w:color="808080"/>
              <w:left w:val="single" w:sz="4" w:space="0" w:color="808080"/>
              <w:bottom w:val="single" w:sz="4" w:space="0" w:color="808080"/>
              <w:right w:val="single" w:sz="4" w:space="0" w:color="808080"/>
            </w:tcBorders>
            <w:vAlign w:val="center"/>
          </w:tcPr>
          <w:p w14:paraId="22AD879B" w14:textId="77777777" w:rsidR="00860388" w:rsidRPr="001E7CF4" w:rsidRDefault="00860388" w:rsidP="00AC1742">
            <w:pPr>
              <w:spacing w:before="0" w:after="0"/>
              <w:rPr>
                <w:lang w:val="en-AU"/>
              </w:rPr>
            </w:pPr>
            <w:r w:rsidRPr="001E7CF4">
              <w:rPr>
                <w:lang w:val="en-AU"/>
              </w:rPr>
              <w:t>CH</w:t>
            </w:r>
            <w:r w:rsidR="006E0C45">
              <w:rPr>
                <w:lang w:val="en-AU"/>
              </w:rPr>
              <w:t>C33015</w:t>
            </w:r>
          </w:p>
        </w:tc>
        <w:tc>
          <w:tcPr>
            <w:tcW w:w="6786" w:type="dxa"/>
            <w:tcBorders>
              <w:top w:val="single" w:sz="4" w:space="0" w:color="808080"/>
              <w:left w:val="single" w:sz="4" w:space="0" w:color="808080"/>
              <w:bottom w:val="single" w:sz="4" w:space="0" w:color="808080"/>
              <w:right w:val="single" w:sz="4" w:space="0" w:color="808080"/>
            </w:tcBorders>
            <w:vAlign w:val="center"/>
          </w:tcPr>
          <w:p w14:paraId="763806DE" w14:textId="77777777" w:rsidR="006E0C45" w:rsidRDefault="00860388" w:rsidP="00AC1742">
            <w:pPr>
              <w:spacing w:before="0" w:after="0"/>
              <w:rPr>
                <w:lang w:val="en-AU"/>
              </w:rPr>
            </w:pPr>
            <w:r w:rsidRPr="001E7CF4">
              <w:rPr>
                <w:lang w:val="en-AU"/>
              </w:rPr>
              <w:t xml:space="preserve">Certificate III in </w:t>
            </w:r>
            <w:r w:rsidR="006E0C45">
              <w:rPr>
                <w:lang w:val="en-AU"/>
              </w:rPr>
              <w:t xml:space="preserve">Individual Support </w:t>
            </w:r>
          </w:p>
          <w:p w14:paraId="5E6C7060" w14:textId="77777777" w:rsidR="00860388" w:rsidRPr="001E7CF4" w:rsidRDefault="006E0C45" w:rsidP="00AC1742">
            <w:pPr>
              <w:spacing w:before="0" w:after="0"/>
              <w:rPr>
                <w:lang w:val="en-AU"/>
              </w:rPr>
            </w:pPr>
            <w:r>
              <w:rPr>
                <w:lang w:val="en-AU"/>
              </w:rPr>
              <w:t xml:space="preserve">(Ageing ~ Disability ~ </w:t>
            </w:r>
            <w:r w:rsidR="00860388" w:rsidRPr="001E7CF4">
              <w:rPr>
                <w:lang w:val="en-AU"/>
              </w:rPr>
              <w:t xml:space="preserve">Home </w:t>
            </w:r>
            <w:r>
              <w:rPr>
                <w:lang w:val="en-AU"/>
              </w:rPr>
              <w:t xml:space="preserve">&amp; </w:t>
            </w:r>
            <w:r w:rsidR="00860388" w:rsidRPr="001E7CF4">
              <w:rPr>
                <w:lang w:val="en-AU"/>
              </w:rPr>
              <w:t>Community</w:t>
            </w:r>
            <w:r>
              <w:rPr>
                <w:lang w:val="en-AU"/>
              </w:rPr>
              <w:t>)</w:t>
            </w:r>
          </w:p>
        </w:tc>
      </w:tr>
      <w:tr w:rsidR="00860388" w:rsidRPr="001E7CF4" w14:paraId="3D30B15E" w14:textId="77777777" w:rsidTr="00AC1742">
        <w:trPr>
          <w:trHeight w:hRule="exact" w:val="567"/>
        </w:trPr>
        <w:tc>
          <w:tcPr>
            <w:tcW w:w="3510" w:type="dxa"/>
            <w:tcBorders>
              <w:top w:val="single" w:sz="4" w:space="0" w:color="808080"/>
              <w:left w:val="single" w:sz="4" w:space="0" w:color="808080"/>
              <w:bottom w:val="single" w:sz="4" w:space="0" w:color="808080"/>
              <w:right w:val="single" w:sz="4" w:space="0" w:color="808080"/>
            </w:tcBorders>
            <w:vAlign w:val="center"/>
          </w:tcPr>
          <w:p w14:paraId="455DC563" w14:textId="77777777" w:rsidR="00860388" w:rsidRPr="001E7CF4" w:rsidRDefault="00860388" w:rsidP="00AC1742">
            <w:pPr>
              <w:spacing w:before="0" w:after="0"/>
              <w:rPr>
                <w:lang w:val="en-AU"/>
              </w:rPr>
            </w:pPr>
            <w:r w:rsidRPr="001E7CF4">
              <w:rPr>
                <w:lang w:val="en-AU"/>
              </w:rPr>
              <w:t>CHC3</w:t>
            </w:r>
            <w:r w:rsidR="00530D3E">
              <w:rPr>
                <w:lang w:val="en-AU"/>
              </w:rPr>
              <w:t>2015</w:t>
            </w:r>
          </w:p>
        </w:tc>
        <w:tc>
          <w:tcPr>
            <w:tcW w:w="6786" w:type="dxa"/>
            <w:tcBorders>
              <w:top w:val="single" w:sz="4" w:space="0" w:color="808080"/>
              <w:left w:val="single" w:sz="4" w:space="0" w:color="808080"/>
              <w:bottom w:val="single" w:sz="4" w:space="0" w:color="808080"/>
              <w:right w:val="single" w:sz="4" w:space="0" w:color="808080"/>
            </w:tcBorders>
            <w:vAlign w:val="center"/>
          </w:tcPr>
          <w:p w14:paraId="396A46F3" w14:textId="77777777" w:rsidR="00860388" w:rsidRPr="001E7CF4" w:rsidRDefault="00860388" w:rsidP="00AC1742">
            <w:pPr>
              <w:spacing w:before="0" w:after="0"/>
              <w:rPr>
                <w:lang w:val="en-AU"/>
              </w:rPr>
            </w:pPr>
            <w:r w:rsidRPr="001E7CF4">
              <w:rPr>
                <w:lang w:val="en-AU"/>
              </w:rPr>
              <w:t xml:space="preserve">Certificate III in </w:t>
            </w:r>
            <w:r w:rsidR="00530D3E">
              <w:rPr>
                <w:lang w:val="en-AU"/>
              </w:rPr>
              <w:t>Community Services</w:t>
            </w:r>
          </w:p>
        </w:tc>
      </w:tr>
      <w:tr w:rsidR="00860388" w:rsidRPr="001E7CF4" w14:paraId="29070429" w14:textId="77777777" w:rsidTr="00AC1742">
        <w:trPr>
          <w:trHeight w:hRule="exact" w:val="567"/>
        </w:trPr>
        <w:tc>
          <w:tcPr>
            <w:tcW w:w="3510" w:type="dxa"/>
            <w:tcBorders>
              <w:top w:val="single" w:sz="4" w:space="0" w:color="808080"/>
              <w:left w:val="single" w:sz="4" w:space="0" w:color="808080"/>
              <w:bottom w:val="single" w:sz="4" w:space="0" w:color="808080"/>
              <w:right w:val="single" w:sz="4" w:space="0" w:color="808080"/>
            </w:tcBorders>
            <w:vAlign w:val="center"/>
          </w:tcPr>
          <w:p w14:paraId="10113BDE" w14:textId="77777777" w:rsidR="00860388" w:rsidRPr="001E7CF4" w:rsidRDefault="00860388" w:rsidP="00AC1742">
            <w:pPr>
              <w:spacing w:before="0" w:after="0"/>
              <w:rPr>
                <w:lang w:val="en-AU"/>
              </w:rPr>
            </w:pPr>
            <w:r w:rsidRPr="001E7CF4">
              <w:rPr>
                <w:lang w:val="en-AU"/>
              </w:rPr>
              <w:t>CHC2</w:t>
            </w:r>
            <w:r w:rsidR="00530D3E">
              <w:rPr>
                <w:lang w:val="en-AU"/>
              </w:rPr>
              <w:t>2015</w:t>
            </w:r>
          </w:p>
        </w:tc>
        <w:tc>
          <w:tcPr>
            <w:tcW w:w="6786" w:type="dxa"/>
            <w:tcBorders>
              <w:top w:val="single" w:sz="4" w:space="0" w:color="808080"/>
              <w:left w:val="single" w:sz="4" w:space="0" w:color="808080"/>
              <w:bottom w:val="single" w:sz="4" w:space="0" w:color="808080"/>
              <w:right w:val="single" w:sz="4" w:space="0" w:color="808080"/>
            </w:tcBorders>
            <w:vAlign w:val="center"/>
          </w:tcPr>
          <w:p w14:paraId="00326987" w14:textId="77777777" w:rsidR="00860388" w:rsidRPr="001E7CF4" w:rsidRDefault="00860388" w:rsidP="00AC1742">
            <w:pPr>
              <w:spacing w:before="0" w:after="0"/>
              <w:rPr>
                <w:lang w:val="en-AU"/>
              </w:rPr>
            </w:pPr>
            <w:r w:rsidRPr="001E7CF4">
              <w:rPr>
                <w:lang w:val="en-AU"/>
              </w:rPr>
              <w:t>Certificate II in Community Services</w:t>
            </w:r>
          </w:p>
        </w:tc>
      </w:tr>
    </w:tbl>
    <w:p w14:paraId="0D376181" w14:textId="1EFBD39A" w:rsidR="00860388" w:rsidRDefault="00EB617B" w:rsidP="000A1170">
      <w:pPr>
        <w:spacing w:before="0" w:after="0"/>
        <w:rPr>
          <w:rFonts w:eastAsiaTheme="minorHAnsi"/>
          <w:color w:val="auto"/>
        </w:rPr>
      </w:pPr>
      <w:r>
        <w:rPr>
          <w:rFonts w:eastAsiaTheme="minorHAnsi"/>
          <w:color w:val="auto"/>
        </w:rPr>
        <w:t xml:space="preserve"> </w:t>
      </w:r>
      <w:r w:rsidR="00273BF6">
        <w:rPr>
          <w:rFonts w:eastAsiaTheme="minorHAnsi"/>
          <w:color w:val="auto"/>
        </w:rPr>
        <w:t xml:space="preserve">  </w:t>
      </w:r>
      <w:r w:rsidR="008E0A1B">
        <w:rPr>
          <w:rFonts w:eastAsiaTheme="minorHAnsi"/>
          <w:color w:val="auto"/>
        </w:rPr>
        <w:t xml:space="preserve"> </w:t>
      </w:r>
      <w:r w:rsidR="000A0E74">
        <w:rPr>
          <w:rFonts w:eastAsiaTheme="minorHAnsi"/>
          <w:color w:val="auto"/>
        </w:rPr>
        <w:t xml:space="preserve">  </w:t>
      </w:r>
      <w:r w:rsidR="002539EF">
        <w:rPr>
          <w:rFonts w:eastAsiaTheme="minorHAnsi"/>
          <w:color w:val="auto"/>
        </w:rPr>
        <w:t xml:space="preserve"> </w:t>
      </w:r>
      <w:r w:rsidR="00EE3FEB">
        <w:rPr>
          <w:rFonts w:eastAsiaTheme="minorHAnsi"/>
          <w:color w:val="auto"/>
        </w:rPr>
        <w:t xml:space="preserve"> </w:t>
      </w:r>
      <w:r w:rsidR="005E32CF">
        <w:rPr>
          <w:rFonts w:eastAsiaTheme="minorHAnsi"/>
          <w:color w:val="auto"/>
        </w:rPr>
        <w:t xml:space="preserve"> </w:t>
      </w:r>
      <w:r w:rsidR="005817DB">
        <w:rPr>
          <w:rFonts w:eastAsiaTheme="minorHAnsi"/>
          <w:color w:val="auto"/>
        </w:rPr>
        <w:t xml:space="preserve"> </w:t>
      </w:r>
      <w:r w:rsidR="009939DE">
        <w:rPr>
          <w:rFonts w:eastAsiaTheme="minorHAnsi"/>
          <w:color w:val="auto"/>
        </w:rPr>
        <w:t xml:space="preserve"> </w:t>
      </w:r>
      <w:r w:rsidR="00CA1633">
        <w:rPr>
          <w:rFonts w:eastAsiaTheme="minorHAnsi"/>
          <w:color w:val="auto"/>
        </w:rPr>
        <w:t xml:space="preserve">  </w:t>
      </w:r>
      <w:r w:rsidR="00E00B96">
        <w:rPr>
          <w:rFonts w:eastAsiaTheme="minorHAnsi"/>
          <w:color w:val="auto"/>
        </w:rPr>
        <w:t xml:space="preserve"> </w:t>
      </w:r>
      <w:r w:rsidR="00827493">
        <w:rPr>
          <w:rFonts w:eastAsiaTheme="minorHAnsi"/>
          <w:color w:val="auto"/>
        </w:rPr>
        <w:t xml:space="preserve"> </w:t>
      </w:r>
      <w:r w:rsidR="00445631">
        <w:rPr>
          <w:rFonts w:eastAsiaTheme="minorHAnsi"/>
          <w:color w:val="auto"/>
        </w:rPr>
        <w:t xml:space="preserve">  </w:t>
      </w:r>
    </w:p>
    <w:sectPr w:rsidR="00860388" w:rsidSect="00EB617B">
      <w:headerReference w:type="default" r:id="rId46"/>
      <w:footerReference w:type="default" r:id="rId47"/>
      <w:pgSz w:w="11910" w:h="16850"/>
      <w:pgMar w:top="720" w:right="720" w:bottom="720" w:left="720" w:header="0" w:footer="219"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F1CC18" w14:textId="77777777" w:rsidR="000C55EF" w:rsidRDefault="000C55EF" w:rsidP="00D23D6A">
      <w:r>
        <w:separator/>
      </w:r>
    </w:p>
  </w:endnote>
  <w:endnote w:type="continuationSeparator" w:id="0">
    <w:p w14:paraId="714A4884" w14:textId="77777777" w:rsidR="000C55EF" w:rsidRDefault="000C55EF" w:rsidP="00D23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FD463F" w14:textId="252A532B" w:rsidR="000C55EF" w:rsidRPr="00885CC8" w:rsidRDefault="000C55EF" w:rsidP="00885CC8">
    <w:pPr>
      <w:widowControl/>
      <w:tabs>
        <w:tab w:val="left" w:pos="1701"/>
        <w:tab w:val="left" w:pos="5103"/>
        <w:tab w:val="left" w:pos="6804"/>
        <w:tab w:val="right" w:pos="9026"/>
      </w:tabs>
      <w:spacing w:before="0" w:after="0"/>
      <w:rPr>
        <w:rFonts w:ascii="Calibri" w:eastAsia="Calibri" w:hAnsi="Calibri" w:cs="Times New Roman"/>
        <w:color w:val="auto"/>
        <w:sz w:val="16"/>
        <w:szCs w:val="16"/>
        <w:lang w:val="en-AU"/>
      </w:rPr>
    </w:pPr>
    <w:r w:rsidRPr="00885CC8">
      <w:rPr>
        <w:rFonts w:ascii="Calibri" w:eastAsia="Calibri" w:hAnsi="Calibri" w:cs="Times New Roman"/>
        <w:b/>
        <w:color w:val="auto"/>
        <w:sz w:val="16"/>
        <w:szCs w:val="16"/>
        <w:lang w:val="en-AU"/>
      </w:rPr>
      <w:t>Document Name:</w:t>
    </w:r>
    <w:r w:rsidRPr="00885CC8">
      <w:rPr>
        <w:rFonts w:ascii="Calibri" w:eastAsia="Calibri" w:hAnsi="Calibri" w:cs="Times New Roman"/>
        <w:color w:val="auto"/>
        <w:sz w:val="16"/>
        <w:szCs w:val="16"/>
        <w:lang w:val="en-AU"/>
      </w:rPr>
      <w:tab/>
    </w:r>
    <w:r w:rsidRPr="00885CC8">
      <w:rPr>
        <w:rFonts w:ascii="Calibri" w:eastAsia="Calibri" w:hAnsi="Calibri" w:cs="Times New Roman"/>
        <w:color w:val="auto"/>
        <w:sz w:val="16"/>
        <w:szCs w:val="16"/>
        <w:lang w:val="en-AU"/>
      </w:rPr>
      <w:fldChar w:fldCharType="begin"/>
    </w:r>
    <w:r w:rsidRPr="00885CC8">
      <w:rPr>
        <w:rFonts w:ascii="Calibri" w:eastAsia="Calibri" w:hAnsi="Calibri" w:cs="Times New Roman"/>
        <w:color w:val="auto"/>
        <w:sz w:val="16"/>
        <w:szCs w:val="16"/>
        <w:lang w:val="en-AU"/>
      </w:rPr>
      <w:instrText xml:space="preserve"> DOCPROPERTY cmsDocName    </w:instrText>
    </w:r>
    <w:r w:rsidRPr="00885CC8">
      <w:rPr>
        <w:rFonts w:ascii="Calibri" w:eastAsia="Calibri" w:hAnsi="Calibri" w:cs="Times New Roman"/>
        <w:color w:val="auto"/>
        <w:sz w:val="16"/>
        <w:szCs w:val="16"/>
        <w:lang w:val="en-AU"/>
      </w:rPr>
      <w:fldChar w:fldCharType="separate"/>
    </w:r>
    <w:r w:rsidR="00CB0F48">
      <w:rPr>
        <w:rFonts w:ascii="Calibri" w:eastAsia="Calibri" w:hAnsi="Calibri" w:cs="Times New Roman"/>
        <w:color w:val="auto"/>
        <w:sz w:val="16"/>
        <w:szCs w:val="16"/>
        <w:lang w:val="en-AU"/>
      </w:rPr>
      <w:t>Student Information Handbook</w:t>
    </w:r>
    <w:r w:rsidRPr="00885CC8">
      <w:rPr>
        <w:rFonts w:ascii="Calibri" w:eastAsia="Calibri" w:hAnsi="Calibri" w:cs="Times New Roman"/>
        <w:color w:val="auto"/>
        <w:sz w:val="16"/>
        <w:szCs w:val="16"/>
        <w:lang w:val="en-AU"/>
      </w:rPr>
      <w:fldChar w:fldCharType="end"/>
    </w:r>
    <w:r w:rsidRPr="00885CC8">
      <w:rPr>
        <w:rFonts w:ascii="Calibri" w:eastAsia="Calibri" w:hAnsi="Calibri" w:cs="Times New Roman"/>
        <w:color w:val="auto"/>
        <w:sz w:val="16"/>
        <w:szCs w:val="16"/>
        <w:lang w:val="en-AU"/>
      </w:rPr>
      <w:tab/>
    </w:r>
    <w:r w:rsidRPr="00885CC8">
      <w:rPr>
        <w:rFonts w:ascii="Calibri" w:eastAsia="Calibri" w:hAnsi="Calibri" w:cs="Times New Roman"/>
        <w:b/>
        <w:color w:val="auto"/>
        <w:sz w:val="16"/>
        <w:szCs w:val="16"/>
        <w:lang w:val="en-AU"/>
      </w:rPr>
      <w:t>Created By:</w:t>
    </w:r>
    <w:r w:rsidRPr="00885CC8">
      <w:rPr>
        <w:rFonts w:ascii="Calibri" w:eastAsia="Calibri" w:hAnsi="Calibri" w:cs="Times New Roman"/>
        <w:color w:val="auto"/>
        <w:sz w:val="16"/>
        <w:szCs w:val="16"/>
        <w:lang w:val="en-AU"/>
      </w:rPr>
      <w:tab/>
    </w:r>
    <w:r w:rsidRPr="00885CC8">
      <w:rPr>
        <w:rFonts w:ascii="Calibri" w:eastAsia="Calibri" w:hAnsi="Calibri" w:cs="Times New Roman"/>
        <w:color w:val="auto"/>
        <w:sz w:val="16"/>
        <w:szCs w:val="16"/>
        <w:lang w:val="en-AU"/>
      </w:rPr>
      <w:fldChar w:fldCharType="begin"/>
    </w:r>
    <w:r w:rsidRPr="00885CC8">
      <w:rPr>
        <w:rFonts w:ascii="Calibri" w:eastAsia="Calibri" w:hAnsi="Calibri" w:cs="Times New Roman"/>
        <w:color w:val="auto"/>
        <w:sz w:val="16"/>
        <w:szCs w:val="16"/>
        <w:lang w:val="en-AU"/>
      </w:rPr>
      <w:instrText xml:space="preserve"> DOCPROPERTY cmsDocCreatedBy    </w:instrText>
    </w:r>
    <w:r w:rsidRPr="00885CC8">
      <w:rPr>
        <w:rFonts w:ascii="Calibri" w:eastAsia="Calibri" w:hAnsi="Calibri" w:cs="Times New Roman"/>
        <w:color w:val="auto"/>
        <w:sz w:val="16"/>
        <w:szCs w:val="16"/>
        <w:lang w:val="en-AU"/>
      </w:rPr>
      <w:fldChar w:fldCharType="separate"/>
    </w:r>
    <w:r w:rsidR="00CB0F48">
      <w:rPr>
        <w:rFonts w:ascii="Calibri" w:eastAsia="Calibri" w:hAnsi="Calibri" w:cs="Times New Roman"/>
        <w:color w:val="auto"/>
        <w:sz w:val="16"/>
        <w:szCs w:val="16"/>
        <w:lang w:val="en-AU"/>
      </w:rPr>
      <w:t>Administrator</w:t>
    </w:r>
    <w:r w:rsidRPr="00885CC8">
      <w:rPr>
        <w:rFonts w:ascii="Calibri" w:eastAsia="Calibri" w:hAnsi="Calibri" w:cs="Times New Roman"/>
        <w:color w:val="auto"/>
        <w:sz w:val="16"/>
        <w:szCs w:val="16"/>
        <w:lang w:val="en-AU"/>
      </w:rPr>
      <w:fldChar w:fldCharType="end"/>
    </w:r>
  </w:p>
  <w:p w14:paraId="767CA76A" w14:textId="1A438254" w:rsidR="000C55EF" w:rsidRPr="00885CC8" w:rsidRDefault="000C55EF" w:rsidP="00885CC8">
    <w:pPr>
      <w:widowControl/>
      <w:tabs>
        <w:tab w:val="left" w:pos="1701"/>
        <w:tab w:val="left" w:pos="5103"/>
        <w:tab w:val="left" w:pos="6804"/>
        <w:tab w:val="right" w:pos="9026"/>
      </w:tabs>
      <w:spacing w:before="0" w:after="0"/>
      <w:rPr>
        <w:rFonts w:ascii="Calibri" w:eastAsia="Calibri" w:hAnsi="Calibri" w:cs="Times New Roman"/>
        <w:color w:val="auto"/>
        <w:sz w:val="16"/>
        <w:szCs w:val="16"/>
        <w:lang w:val="en-AU"/>
      </w:rPr>
    </w:pPr>
    <w:r w:rsidRPr="00885CC8">
      <w:rPr>
        <w:rFonts w:ascii="Calibri" w:eastAsia="Calibri" w:hAnsi="Calibri" w:cs="Times New Roman"/>
        <w:b/>
        <w:color w:val="auto"/>
        <w:sz w:val="16"/>
        <w:szCs w:val="16"/>
        <w:lang w:val="en-AU"/>
      </w:rPr>
      <w:t>Revision:</w:t>
    </w:r>
    <w:r w:rsidRPr="00885CC8">
      <w:rPr>
        <w:rFonts w:ascii="Calibri" w:eastAsia="Calibri" w:hAnsi="Calibri" w:cs="Times New Roman"/>
        <w:color w:val="auto"/>
        <w:sz w:val="16"/>
        <w:szCs w:val="16"/>
        <w:lang w:val="en-AU"/>
      </w:rPr>
      <w:tab/>
    </w:r>
    <w:r w:rsidRPr="00885CC8">
      <w:rPr>
        <w:rFonts w:ascii="Calibri" w:eastAsia="Calibri" w:hAnsi="Calibri" w:cs="Times New Roman"/>
        <w:color w:val="auto"/>
        <w:sz w:val="16"/>
        <w:szCs w:val="16"/>
        <w:lang w:val="en-AU"/>
      </w:rPr>
      <w:fldChar w:fldCharType="begin"/>
    </w:r>
    <w:r w:rsidRPr="00885CC8">
      <w:rPr>
        <w:rFonts w:ascii="Calibri" w:eastAsia="Calibri" w:hAnsi="Calibri" w:cs="Times New Roman"/>
        <w:color w:val="auto"/>
        <w:sz w:val="16"/>
        <w:szCs w:val="16"/>
        <w:lang w:val="en-AU"/>
      </w:rPr>
      <w:instrText xml:space="preserve"> DOCPROPERTY cmsRevision    </w:instrText>
    </w:r>
    <w:r w:rsidRPr="00885CC8">
      <w:rPr>
        <w:rFonts w:ascii="Calibri" w:eastAsia="Calibri" w:hAnsi="Calibri" w:cs="Times New Roman"/>
        <w:color w:val="auto"/>
        <w:sz w:val="16"/>
        <w:szCs w:val="16"/>
        <w:lang w:val="en-AU"/>
      </w:rPr>
      <w:fldChar w:fldCharType="separate"/>
    </w:r>
    <w:r w:rsidR="00CB0F48">
      <w:rPr>
        <w:rFonts w:ascii="Calibri" w:eastAsia="Calibri" w:hAnsi="Calibri" w:cs="Times New Roman"/>
        <w:color w:val="auto"/>
        <w:sz w:val="16"/>
        <w:szCs w:val="16"/>
        <w:lang w:val="en-AU"/>
      </w:rPr>
      <w:t>1.19</w:t>
    </w:r>
    <w:r w:rsidRPr="00885CC8">
      <w:rPr>
        <w:rFonts w:ascii="Calibri" w:eastAsia="Calibri" w:hAnsi="Calibri" w:cs="Times New Roman"/>
        <w:color w:val="auto"/>
        <w:sz w:val="16"/>
        <w:szCs w:val="16"/>
        <w:lang w:val="en-AU"/>
      </w:rPr>
      <w:fldChar w:fldCharType="end"/>
    </w:r>
    <w:r w:rsidRPr="00885CC8">
      <w:rPr>
        <w:rFonts w:ascii="Calibri" w:eastAsia="Calibri" w:hAnsi="Calibri" w:cs="Times New Roman"/>
        <w:color w:val="auto"/>
        <w:sz w:val="16"/>
        <w:szCs w:val="16"/>
        <w:lang w:val="en-AU"/>
      </w:rPr>
      <w:tab/>
    </w:r>
    <w:r w:rsidRPr="00885CC8">
      <w:rPr>
        <w:rFonts w:ascii="Calibri" w:eastAsia="Calibri" w:hAnsi="Calibri" w:cs="Times New Roman"/>
        <w:b/>
        <w:color w:val="auto"/>
        <w:sz w:val="16"/>
        <w:szCs w:val="16"/>
        <w:lang w:val="en-AU"/>
      </w:rPr>
      <w:t>Approved By:</w:t>
    </w:r>
    <w:r w:rsidRPr="00885CC8">
      <w:rPr>
        <w:rFonts w:ascii="Calibri" w:eastAsia="Calibri" w:hAnsi="Calibri" w:cs="Times New Roman"/>
        <w:color w:val="auto"/>
        <w:sz w:val="16"/>
        <w:szCs w:val="16"/>
        <w:lang w:val="en-AU"/>
      </w:rPr>
      <w:tab/>
    </w:r>
    <w:r w:rsidRPr="00885CC8">
      <w:rPr>
        <w:rFonts w:ascii="Calibri" w:eastAsia="Calibri" w:hAnsi="Calibri" w:cs="Times New Roman"/>
        <w:color w:val="auto"/>
        <w:sz w:val="16"/>
        <w:szCs w:val="16"/>
        <w:lang w:val="en-AU"/>
      </w:rPr>
      <w:fldChar w:fldCharType="begin"/>
    </w:r>
    <w:r w:rsidRPr="00885CC8">
      <w:rPr>
        <w:rFonts w:ascii="Calibri" w:eastAsia="Calibri" w:hAnsi="Calibri" w:cs="Times New Roman"/>
        <w:color w:val="auto"/>
        <w:sz w:val="16"/>
        <w:szCs w:val="16"/>
        <w:lang w:val="en-AU"/>
      </w:rPr>
      <w:instrText xml:space="preserve"> DOCPROPERTY  cmsApprovedBy     </w:instrText>
    </w:r>
    <w:r w:rsidRPr="00885CC8">
      <w:rPr>
        <w:rFonts w:ascii="Calibri" w:eastAsia="Calibri" w:hAnsi="Calibri" w:cs="Times New Roman"/>
        <w:color w:val="auto"/>
        <w:sz w:val="16"/>
        <w:szCs w:val="16"/>
        <w:lang w:val="en-AU"/>
      </w:rPr>
      <w:fldChar w:fldCharType="separate"/>
    </w:r>
    <w:r w:rsidR="00CB0F48">
      <w:rPr>
        <w:rFonts w:ascii="Calibri" w:eastAsia="Calibri" w:hAnsi="Calibri" w:cs="Times New Roman"/>
        <w:color w:val="auto"/>
        <w:sz w:val="16"/>
        <w:szCs w:val="16"/>
        <w:lang w:val="en-AU"/>
      </w:rPr>
      <w:t>Administrator</w:t>
    </w:r>
    <w:r w:rsidRPr="00885CC8">
      <w:rPr>
        <w:rFonts w:ascii="Calibri" w:eastAsia="Calibri" w:hAnsi="Calibri" w:cs="Times New Roman"/>
        <w:color w:val="auto"/>
        <w:sz w:val="16"/>
        <w:szCs w:val="16"/>
        <w:lang w:val="en-AU"/>
      </w:rPr>
      <w:fldChar w:fldCharType="end"/>
    </w:r>
  </w:p>
  <w:p w14:paraId="272F871E" w14:textId="2A3A5C59" w:rsidR="000C55EF" w:rsidRPr="00885CC8" w:rsidRDefault="000C55EF" w:rsidP="00885CC8">
    <w:pPr>
      <w:widowControl/>
      <w:tabs>
        <w:tab w:val="left" w:pos="1701"/>
        <w:tab w:val="left" w:pos="5103"/>
        <w:tab w:val="left" w:pos="6804"/>
        <w:tab w:val="right" w:pos="9026"/>
      </w:tabs>
      <w:spacing w:before="0" w:after="0"/>
      <w:rPr>
        <w:rFonts w:ascii="Calibri" w:eastAsia="Calibri" w:hAnsi="Calibri" w:cs="Times New Roman"/>
        <w:color w:val="auto"/>
        <w:sz w:val="16"/>
        <w:szCs w:val="16"/>
        <w:lang w:val="en-AU"/>
      </w:rPr>
    </w:pPr>
    <w:r w:rsidRPr="00885CC8">
      <w:rPr>
        <w:rFonts w:ascii="Calibri" w:eastAsia="Calibri" w:hAnsi="Calibri" w:cs="Times New Roman"/>
        <w:b/>
        <w:color w:val="auto"/>
        <w:sz w:val="16"/>
        <w:szCs w:val="16"/>
        <w:lang w:val="en-AU"/>
      </w:rPr>
      <w:t>Revision Date:</w:t>
    </w:r>
    <w:r w:rsidRPr="00885CC8">
      <w:rPr>
        <w:rFonts w:ascii="Calibri" w:eastAsia="Calibri" w:hAnsi="Calibri" w:cs="Times New Roman"/>
        <w:color w:val="auto"/>
        <w:sz w:val="16"/>
        <w:szCs w:val="16"/>
        <w:lang w:val="en-AU"/>
      </w:rPr>
      <w:tab/>
    </w:r>
    <w:r w:rsidRPr="00885CC8">
      <w:rPr>
        <w:rFonts w:ascii="Calibri" w:eastAsia="Calibri" w:hAnsi="Calibri" w:cs="Times New Roman"/>
        <w:color w:val="auto"/>
        <w:sz w:val="16"/>
        <w:szCs w:val="16"/>
        <w:lang w:val="en-AU"/>
      </w:rPr>
      <w:fldChar w:fldCharType="begin"/>
    </w:r>
    <w:r w:rsidRPr="00885CC8">
      <w:rPr>
        <w:rFonts w:ascii="Calibri" w:eastAsia="Calibri" w:hAnsi="Calibri" w:cs="Times New Roman"/>
        <w:color w:val="auto"/>
        <w:sz w:val="16"/>
        <w:szCs w:val="16"/>
        <w:lang w:val="en-AU"/>
      </w:rPr>
      <w:instrText xml:space="preserve"> DOCPROPERTY cmsRevisionDate    </w:instrText>
    </w:r>
    <w:r w:rsidRPr="00885CC8">
      <w:rPr>
        <w:rFonts w:ascii="Calibri" w:eastAsia="Calibri" w:hAnsi="Calibri" w:cs="Times New Roman"/>
        <w:color w:val="auto"/>
        <w:sz w:val="16"/>
        <w:szCs w:val="16"/>
        <w:lang w:val="en-AU"/>
      </w:rPr>
      <w:fldChar w:fldCharType="separate"/>
    </w:r>
    <w:r w:rsidR="00CB0F48">
      <w:rPr>
        <w:rFonts w:ascii="Calibri" w:eastAsia="Calibri" w:hAnsi="Calibri" w:cs="Times New Roman"/>
        <w:color w:val="auto"/>
        <w:sz w:val="16"/>
        <w:szCs w:val="16"/>
        <w:lang w:val="en-AU"/>
      </w:rPr>
      <w:t>21-06-2024</w:t>
    </w:r>
    <w:r w:rsidRPr="00885CC8">
      <w:rPr>
        <w:rFonts w:ascii="Calibri" w:eastAsia="Calibri" w:hAnsi="Calibri" w:cs="Times New Roman"/>
        <w:color w:val="auto"/>
        <w:sz w:val="16"/>
        <w:szCs w:val="16"/>
        <w:lang w:val="en-AU"/>
      </w:rPr>
      <w:fldChar w:fldCharType="end"/>
    </w:r>
    <w:r w:rsidRPr="00885CC8">
      <w:rPr>
        <w:rFonts w:ascii="Calibri" w:eastAsia="Calibri" w:hAnsi="Calibri" w:cs="Times New Roman"/>
        <w:color w:val="auto"/>
        <w:sz w:val="16"/>
        <w:szCs w:val="16"/>
        <w:lang w:val="en-AU"/>
      </w:rPr>
      <w:tab/>
    </w:r>
    <w:r w:rsidRPr="00885CC8">
      <w:rPr>
        <w:rFonts w:ascii="Calibri" w:eastAsia="Calibri" w:hAnsi="Calibri" w:cs="Times New Roman"/>
        <w:b/>
        <w:color w:val="auto"/>
        <w:sz w:val="16"/>
        <w:szCs w:val="16"/>
        <w:lang w:val="en-AU"/>
      </w:rPr>
      <w:t>Document Location:</w:t>
    </w:r>
    <w:r w:rsidRPr="00885CC8">
      <w:rPr>
        <w:rFonts w:ascii="Calibri" w:eastAsia="Calibri" w:hAnsi="Calibri" w:cs="Times New Roman"/>
        <w:color w:val="auto"/>
        <w:sz w:val="16"/>
        <w:szCs w:val="16"/>
        <w:lang w:val="en-AU"/>
      </w:rPr>
      <w:tab/>
    </w:r>
    <w:r w:rsidRPr="00885CC8">
      <w:rPr>
        <w:rFonts w:ascii="Calibri" w:eastAsia="Calibri" w:hAnsi="Calibri" w:cs="Times New Roman"/>
        <w:color w:val="auto"/>
        <w:sz w:val="16"/>
        <w:szCs w:val="16"/>
        <w:lang w:val="en-AU"/>
      </w:rPr>
      <w:fldChar w:fldCharType="begin"/>
    </w:r>
    <w:r w:rsidRPr="00885CC8">
      <w:rPr>
        <w:rFonts w:ascii="Calibri" w:eastAsia="Calibri" w:hAnsi="Calibri" w:cs="Times New Roman"/>
        <w:color w:val="auto"/>
        <w:sz w:val="16"/>
        <w:szCs w:val="16"/>
        <w:lang w:val="en-AU"/>
      </w:rPr>
      <w:instrText xml:space="preserve"> DOCPROPERTY cmsDocLocation    </w:instrText>
    </w:r>
    <w:r w:rsidRPr="00885CC8">
      <w:rPr>
        <w:rFonts w:ascii="Calibri" w:eastAsia="Calibri" w:hAnsi="Calibri" w:cs="Times New Roman"/>
        <w:color w:val="auto"/>
        <w:sz w:val="16"/>
        <w:szCs w:val="16"/>
        <w:lang w:val="en-AU"/>
      </w:rPr>
      <w:fldChar w:fldCharType="separate"/>
    </w:r>
    <w:r w:rsidR="00CB0F48">
      <w:rPr>
        <w:rFonts w:ascii="Calibri" w:eastAsia="Calibri" w:hAnsi="Calibri" w:cs="Times New Roman"/>
        <w:color w:val="auto"/>
        <w:sz w:val="16"/>
        <w:szCs w:val="16"/>
        <w:lang w:val="en-AU"/>
      </w:rPr>
      <w:t>NovaCore CMS\SRTO 2015\Manual\</w:t>
    </w:r>
    <w:r w:rsidRPr="00885CC8">
      <w:rPr>
        <w:rFonts w:ascii="Calibri" w:eastAsia="Calibri" w:hAnsi="Calibri" w:cs="Times New Roman"/>
        <w:color w:val="auto"/>
        <w:sz w:val="16"/>
        <w:szCs w:val="16"/>
        <w:lang w:val="en-AU"/>
      </w:rPr>
      <w:fldChar w:fldCharType="end"/>
    </w:r>
  </w:p>
  <w:p w14:paraId="655F5C3E" w14:textId="4D351506" w:rsidR="000C55EF" w:rsidRPr="00885CC8" w:rsidRDefault="000C55EF" w:rsidP="00885CC8">
    <w:pPr>
      <w:widowControl/>
      <w:tabs>
        <w:tab w:val="left" w:pos="1701"/>
        <w:tab w:val="left" w:pos="5103"/>
        <w:tab w:val="left" w:pos="6804"/>
        <w:tab w:val="right" w:pos="9026"/>
      </w:tabs>
      <w:spacing w:before="0" w:after="0"/>
      <w:rPr>
        <w:rFonts w:ascii="Calibri" w:eastAsia="Calibri" w:hAnsi="Calibri" w:cs="Times New Roman"/>
        <w:color w:val="auto"/>
        <w:sz w:val="16"/>
        <w:szCs w:val="16"/>
        <w:lang w:val="en-AU"/>
      </w:rPr>
    </w:pPr>
    <w:r w:rsidRPr="00885CC8">
      <w:rPr>
        <w:rFonts w:ascii="Calibri" w:eastAsia="Calibri" w:hAnsi="Calibri" w:cs="Times New Roman"/>
        <w:b/>
        <w:color w:val="auto"/>
        <w:sz w:val="16"/>
        <w:szCs w:val="16"/>
        <w:lang w:val="en-AU"/>
      </w:rPr>
      <w:t>Review Date:</w:t>
    </w:r>
    <w:r w:rsidRPr="00885CC8">
      <w:rPr>
        <w:rFonts w:ascii="Calibri" w:eastAsia="Calibri" w:hAnsi="Calibri" w:cs="Times New Roman"/>
        <w:color w:val="auto"/>
        <w:sz w:val="16"/>
        <w:szCs w:val="16"/>
        <w:lang w:val="en-AU"/>
      </w:rPr>
      <w:tab/>
    </w:r>
    <w:r w:rsidRPr="00885CC8">
      <w:rPr>
        <w:rFonts w:ascii="Calibri" w:eastAsia="Calibri" w:hAnsi="Calibri" w:cs="Times New Roman"/>
        <w:color w:val="auto"/>
        <w:sz w:val="16"/>
        <w:szCs w:val="16"/>
        <w:lang w:val="en-AU"/>
      </w:rPr>
      <w:fldChar w:fldCharType="begin"/>
    </w:r>
    <w:r w:rsidRPr="00885CC8">
      <w:rPr>
        <w:rFonts w:ascii="Calibri" w:eastAsia="Calibri" w:hAnsi="Calibri" w:cs="Times New Roman"/>
        <w:color w:val="auto"/>
        <w:sz w:val="16"/>
        <w:szCs w:val="16"/>
        <w:lang w:val="en-AU"/>
      </w:rPr>
      <w:instrText xml:space="preserve"> DOCPROPERTY cmsNextReviewDate    </w:instrText>
    </w:r>
    <w:r w:rsidRPr="00885CC8">
      <w:rPr>
        <w:rFonts w:ascii="Calibri" w:eastAsia="Calibri" w:hAnsi="Calibri" w:cs="Times New Roman"/>
        <w:color w:val="auto"/>
        <w:sz w:val="16"/>
        <w:szCs w:val="16"/>
        <w:lang w:val="en-AU"/>
      </w:rPr>
      <w:fldChar w:fldCharType="separate"/>
    </w:r>
    <w:r w:rsidR="00CB0F48">
      <w:rPr>
        <w:rFonts w:ascii="Calibri" w:eastAsia="Calibri" w:hAnsi="Calibri" w:cs="Times New Roman"/>
        <w:color w:val="auto"/>
        <w:sz w:val="16"/>
        <w:szCs w:val="16"/>
        <w:lang w:val="en-AU"/>
      </w:rPr>
      <w:t>25-06-2025</w:t>
    </w:r>
    <w:r w:rsidRPr="00885CC8">
      <w:rPr>
        <w:rFonts w:ascii="Calibri" w:eastAsia="Calibri" w:hAnsi="Calibri" w:cs="Times New Roman"/>
        <w:color w:val="auto"/>
        <w:sz w:val="16"/>
        <w:szCs w:val="16"/>
        <w:lang w:val="en-AU"/>
      </w:rPr>
      <w:fldChar w:fldCharType="end"/>
    </w:r>
  </w:p>
  <w:p w14:paraId="1662A844" w14:textId="389AF371" w:rsidR="000C55EF" w:rsidRPr="00885CC8" w:rsidRDefault="000C55EF" w:rsidP="00EB617B">
    <w:pPr>
      <w:widowControl/>
      <w:tabs>
        <w:tab w:val="center" w:pos="4513"/>
        <w:tab w:val="right" w:pos="9026"/>
      </w:tabs>
      <w:spacing w:before="0" w:after="0"/>
      <w:jc w:val="center"/>
      <w:rPr>
        <w:rFonts w:ascii="Calibri" w:eastAsia="Calibri" w:hAnsi="Calibri" w:cs="Times New Roman"/>
        <w:color w:val="auto"/>
        <w:lang w:val="en-AU"/>
      </w:rPr>
    </w:pPr>
    <w:r w:rsidRPr="00EB617B">
      <w:rPr>
        <w:rFonts w:ascii="Calibri" w:eastAsia="Calibri" w:hAnsi="Calibri" w:cs="Times New Roman"/>
        <w:color w:val="auto"/>
        <w:lang w:val="en-AU"/>
      </w:rPr>
      <w:fldChar w:fldCharType="begin"/>
    </w:r>
    <w:r w:rsidRPr="00EB617B">
      <w:rPr>
        <w:rFonts w:ascii="Calibri" w:eastAsia="Calibri" w:hAnsi="Calibri" w:cs="Times New Roman"/>
        <w:color w:val="auto"/>
        <w:lang w:val="en-AU"/>
      </w:rPr>
      <w:instrText xml:space="preserve"> PAGE   \* MERGEFORMAT </w:instrText>
    </w:r>
    <w:r w:rsidRPr="00EB617B">
      <w:rPr>
        <w:rFonts w:ascii="Calibri" w:eastAsia="Calibri" w:hAnsi="Calibri" w:cs="Times New Roman"/>
        <w:color w:val="auto"/>
        <w:lang w:val="en-AU"/>
      </w:rPr>
      <w:fldChar w:fldCharType="separate"/>
    </w:r>
    <w:r w:rsidR="00CB0F48">
      <w:rPr>
        <w:rFonts w:ascii="Calibri" w:eastAsia="Calibri" w:hAnsi="Calibri" w:cs="Times New Roman"/>
        <w:noProof/>
        <w:color w:val="auto"/>
        <w:lang w:val="en-AU"/>
      </w:rPr>
      <w:t>27</w:t>
    </w:r>
    <w:r w:rsidRPr="00EB617B">
      <w:rPr>
        <w:rFonts w:ascii="Calibri" w:eastAsia="Calibri" w:hAnsi="Calibri" w:cs="Times New Roman"/>
        <w:noProof/>
        <w:color w:val="auto"/>
        <w:lang w:val="en-AU"/>
      </w:rPr>
      <w:fldChar w:fldCharType="end"/>
    </w:r>
  </w:p>
  <w:p w14:paraId="61DE0833" w14:textId="77777777" w:rsidR="000C55EF" w:rsidRPr="00885CC8" w:rsidRDefault="000C55EF" w:rsidP="00885CC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1A0105" w14:textId="77777777" w:rsidR="000C55EF" w:rsidRDefault="000C55EF" w:rsidP="00D23D6A">
      <w:r>
        <w:separator/>
      </w:r>
    </w:p>
  </w:footnote>
  <w:footnote w:type="continuationSeparator" w:id="0">
    <w:p w14:paraId="7FCBF300" w14:textId="77777777" w:rsidR="000C55EF" w:rsidRDefault="000C55EF" w:rsidP="00D23D6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A4541A" w14:textId="77777777" w:rsidR="000C55EF" w:rsidRPr="00885CC8" w:rsidRDefault="000C55EF" w:rsidP="00885CC8">
    <w:pPr>
      <w:widowControl/>
      <w:tabs>
        <w:tab w:val="center" w:pos="4513"/>
        <w:tab w:val="right" w:pos="9026"/>
      </w:tabs>
      <w:spacing w:before="0" w:after="0"/>
      <w:jc w:val="center"/>
      <w:rPr>
        <w:rFonts w:ascii="Calibri" w:eastAsia="Calibri" w:hAnsi="Calibri" w:cs="Times New Roman"/>
        <w:color w:val="auto"/>
        <w:lang w:val="en-AU"/>
      </w:rPr>
    </w:pPr>
  </w:p>
  <w:p w14:paraId="5B3B32CC" w14:textId="77777777" w:rsidR="000C55EF" w:rsidRPr="00885CC8" w:rsidRDefault="000C55EF" w:rsidP="00680801">
    <w:pPr>
      <w:pStyle w:val="Header"/>
      <w:jc w:val="center"/>
    </w:pPr>
    <w:r w:rsidRPr="00885CC8">
      <w:rPr>
        <w:rFonts w:ascii="Calibri" w:eastAsia="Calibri" w:hAnsi="Calibri" w:cs="Times New Roman"/>
        <w:noProof/>
        <w:color w:val="auto"/>
        <w:lang w:val="en-AU" w:eastAsia="en-AU"/>
      </w:rPr>
      <w:drawing>
        <wp:inline distT="0" distB="0" distL="0" distR="0" wp14:anchorId="0FD77A54" wp14:editId="587CB16B">
          <wp:extent cx="732155" cy="386981"/>
          <wp:effectExtent l="0" t="0" r="0" b="0"/>
          <wp:docPr id="1" name="Picture 1" descr="E:\Dropbox\RTO\business\marketing\logo\FOX EDUCATION  CONSULTING_logo -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RTO\business\marketing\logo\FOX EDUCATION  CONSULTING_logo - Copy.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360" cy="3997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952E5"/>
    <w:multiLevelType w:val="hybridMultilevel"/>
    <w:tmpl w:val="C91CE77E"/>
    <w:lvl w:ilvl="0" w:tplc="B93CA6A2">
      <w:start w:val="5"/>
      <w:numFmt w:val="bullet"/>
      <w:lvlText w:val=""/>
      <w:lvlJc w:val="left"/>
      <w:pPr>
        <w:ind w:left="720" w:hanging="360"/>
      </w:pPr>
      <w:rPr>
        <w:rFonts w:ascii="Wingdings" w:eastAsia="Arial" w:hAnsi="Wingding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A813E7"/>
    <w:multiLevelType w:val="hybridMultilevel"/>
    <w:tmpl w:val="87B0FB14"/>
    <w:lvl w:ilvl="0" w:tplc="0C090001">
      <w:start w:val="1"/>
      <w:numFmt w:val="bullet"/>
      <w:lvlText w:val=""/>
      <w:lvlJc w:val="left"/>
      <w:pPr>
        <w:ind w:left="1572" w:hanging="360"/>
      </w:pPr>
      <w:rPr>
        <w:rFonts w:ascii="Symbol" w:hAnsi="Symbol" w:hint="default"/>
      </w:rPr>
    </w:lvl>
    <w:lvl w:ilvl="1" w:tplc="0C090003" w:tentative="1">
      <w:start w:val="1"/>
      <w:numFmt w:val="bullet"/>
      <w:lvlText w:val="o"/>
      <w:lvlJc w:val="left"/>
      <w:pPr>
        <w:ind w:left="2292" w:hanging="360"/>
      </w:pPr>
      <w:rPr>
        <w:rFonts w:ascii="Courier New" w:hAnsi="Courier New" w:cs="Courier New" w:hint="default"/>
      </w:rPr>
    </w:lvl>
    <w:lvl w:ilvl="2" w:tplc="0C090005" w:tentative="1">
      <w:start w:val="1"/>
      <w:numFmt w:val="bullet"/>
      <w:lvlText w:val=""/>
      <w:lvlJc w:val="left"/>
      <w:pPr>
        <w:ind w:left="3012" w:hanging="360"/>
      </w:pPr>
      <w:rPr>
        <w:rFonts w:ascii="Wingdings" w:hAnsi="Wingdings" w:hint="default"/>
      </w:rPr>
    </w:lvl>
    <w:lvl w:ilvl="3" w:tplc="0C090001" w:tentative="1">
      <w:start w:val="1"/>
      <w:numFmt w:val="bullet"/>
      <w:lvlText w:val=""/>
      <w:lvlJc w:val="left"/>
      <w:pPr>
        <w:ind w:left="3732" w:hanging="360"/>
      </w:pPr>
      <w:rPr>
        <w:rFonts w:ascii="Symbol" w:hAnsi="Symbol" w:hint="default"/>
      </w:rPr>
    </w:lvl>
    <w:lvl w:ilvl="4" w:tplc="0C090003" w:tentative="1">
      <w:start w:val="1"/>
      <w:numFmt w:val="bullet"/>
      <w:lvlText w:val="o"/>
      <w:lvlJc w:val="left"/>
      <w:pPr>
        <w:ind w:left="4452" w:hanging="360"/>
      </w:pPr>
      <w:rPr>
        <w:rFonts w:ascii="Courier New" w:hAnsi="Courier New" w:cs="Courier New" w:hint="default"/>
      </w:rPr>
    </w:lvl>
    <w:lvl w:ilvl="5" w:tplc="0C090005" w:tentative="1">
      <w:start w:val="1"/>
      <w:numFmt w:val="bullet"/>
      <w:lvlText w:val=""/>
      <w:lvlJc w:val="left"/>
      <w:pPr>
        <w:ind w:left="5172" w:hanging="360"/>
      </w:pPr>
      <w:rPr>
        <w:rFonts w:ascii="Wingdings" w:hAnsi="Wingdings" w:hint="default"/>
      </w:rPr>
    </w:lvl>
    <w:lvl w:ilvl="6" w:tplc="0C090001" w:tentative="1">
      <w:start w:val="1"/>
      <w:numFmt w:val="bullet"/>
      <w:lvlText w:val=""/>
      <w:lvlJc w:val="left"/>
      <w:pPr>
        <w:ind w:left="5892" w:hanging="360"/>
      </w:pPr>
      <w:rPr>
        <w:rFonts w:ascii="Symbol" w:hAnsi="Symbol" w:hint="default"/>
      </w:rPr>
    </w:lvl>
    <w:lvl w:ilvl="7" w:tplc="0C090003" w:tentative="1">
      <w:start w:val="1"/>
      <w:numFmt w:val="bullet"/>
      <w:lvlText w:val="o"/>
      <w:lvlJc w:val="left"/>
      <w:pPr>
        <w:ind w:left="6612" w:hanging="360"/>
      </w:pPr>
      <w:rPr>
        <w:rFonts w:ascii="Courier New" w:hAnsi="Courier New" w:cs="Courier New" w:hint="default"/>
      </w:rPr>
    </w:lvl>
    <w:lvl w:ilvl="8" w:tplc="0C090005" w:tentative="1">
      <w:start w:val="1"/>
      <w:numFmt w:val="bullet"/>
      <w:lvlText w:val=""/>
      <w:lvlJc w:val="left"/>
      <w:pPr>
        <w:ind w:left="7332" w:hanging="360"/>
      </w:pPr>
      <w:rPr>
        <w:rFonts w:ascii="Wingdings" w:hAnsi="Wingdings" w:hint="default"/>
      </w:rPr>
    </w:lvl>
  </w:abstractNum>
  <w:abstractNum w:abstractNumId="2" w15:restartNumberingAfterBreak="0">
    <w:nsid w:val="08892E1F"/>
    <w:multiLevelType w:val="hybridMultilevel"/>
    <w:tmpl w:val="8AAEA190"/>
    <w:lvl w:ilvl="0" w:tplc="CAA6DDAC">
      <w:start w:val="1"/>
      <w:numFmt w:val="decimal"/>
      <w:lvlText w:val="%1."/>
      <w:lvlJc w:val="left"/>
      <w:pPr>
        <w:ind w:left="1437" w:hanging="585"/>
      </w:pPr>
      <w:rPr>
        <w:rFonts w:hint="default"/>
      </w:rPr>
    </w:lvl>
    <w:lvl w:ilvl="1" w:tplc="0C090019" w:tentative="1">
      <w:start w:val="1"/>
      <w:numFmt w:val="lowerLetter"/>
      <w:lvlText w:val="%2."/>
      <w:lvlJc w:val="left"/>
      <w:pPr>
        <w:ind w:left="1932" w:hanging="360"/>
      </w:pPr>
    </w:lvl>
    <w:lvl w:ilvl="2" w:tplc="0C09001B" w:tentative="1">
      <w:start w:val="1"/>
      <w:numFmt w:val="lowerRoman"/>
      <w:lvlText w:val="%3."/>
      <w:lvlJc w:val="right"/>
      <w:pPr>
        <w:ind w:left="2652" w:hanging="180"/>
      </w:pPr>
    </w:lvl>
    <w:lvl w:ilvl="3" w:tplc="0C09000F" w:tentative="1">
      <w:start w:val="1"/>
      <w:numFmt w:val="decimal"/>
      <w:lvlText w:val="%4."/>
      <w:lvlJc w:val="left"/>
      <w:pPr>
        <w:ind w:left="3372" w:hanging="360"/>
      </w:pPr>
    </w:lvl>
    <w:lvl w:ilvl="4" w:tplc="0C090019" w:tentative="1">
      <w:start w:val="1"/>
      <w:numFmt w:val="lowerLetter"/>
      <w:lvlText w:val="%5."/>
      <w:lvlJc w:val="left"/>
      <w:pPr>
        <w:ind w:left="4092" w:hanging="360"/>
      </w:pPr>
    </w:lvl>
    <w:lvl w:ilvl="5" w:tplc="0C09001B" w:tentative="1">
      <w:start w:val="1"/>
      <w:numFmt w:val="lowerRoman"/>
      <w:lvlText w:val="%6."/>
      <w:lvlJc w:val="right"/>
      <w:pPr>
        <w:ind w:left="4812" w:hanging="180"/>
      </w:pPr>
    </w:lvl>
    <w:lvl w:ilvl="6" w:tplc="0C09000F" w:tentative="1">
      <w:start w:val="1"/>
      <w:numFmt w:val="decimal"/>
      <w:lvlText w:val="%7."/>
      <w:lvlJc w:val="left"/>
      <w:pPr>
        <w:ind w:left="5532" w:hanging="360"/>
      </w:pPr>
    </w:lvl>
    <w:lvl w:ilvl="7" w:tplc="0C090019" w:tentative="1">
      <w:start w:val="1"/>
      <w:numFmt w:val="lowerLetter"/>
      <w:lvlText w:val="%8."/>
      <w:lvlJc w:val="left"/>
      <w:pPr>
        <w:ind w:left="6252" w:hanging="360"/>
      </w:pPr>
    </w:lvl>
    <w:lvl w:ilvl="8" w:tplc="0C09001B" w:tentative="1">
      <w:start w:val="1"/>
      <w:numFmt w:val="lowerRoman"/>
      <w:lvlText w:val="%9."/>
      <w:lvlJc w:val="right"/>
      <w:pPr>
        <w:ind w:left="6972" w:hanging="180"/>
      </w:pPr>
    </w:lvl>
  </w:abstractNum>
  <w:abstractNum w:abstractNumId="3" w15:restartNumberingAfterBreak="0">
    <w:nsid w:val="0B3F15A6"/>
    <w:multiLevelType w:val="hybridMultilevel"/>
    <w:tmpl w:val="70247FDC"/>
    <w:lvl w:ilvl="0" w:tplc="B93CA6A2">
      <w:start w:val="5"/>
      <w:numFmt w:val="bullet"/>
      <w:lvlText w:val=""/>
      <w:lvlJc w:val="left"/>
      <w:pPr>
        <w:ind w:left="720" w:hanging="360"/>
      </w:pPr>
      <w:rPr>
        <w:rFonts w:ascii="Wingdings" w:eastAsia="Arial" w:hAnsi="Wingding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48F5CB1"/>
    <w:multiLevelType w:val="hybridMultilevel"/>
    <w:tmpl w:val="79AA10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78879C2"/>
    <w:multiLevelType w:val="hybridMultilevel"/>
    <w:tmpl w:val="36B2A2DE"/>
    <w:lvl w:ilvl="0" w:tplc="FBB8781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79C029D"/>
    <w:multiLevelType w:val="hybridMultilevel"/>
    <w:tmpl w:val="C81C7786"/>
    <w:lvl w:ilvl="0" w:tplc="B93CA6A2">
      <w:start w:val="5"/>
      <w:numFmt w:val="bullet"/>
      <w:lvlText w:val=""/>
      <w:lvlJc w:val="left"/>
      <w:pPr>
        <w:ind w:left="720" w:hanging="360"/>
      </w:pPr>
      <w:rPr>
        <w:rFonts w:ascii="Wingdings" w:eastAsia="Arial" w:hAnsi="Wingding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8977C0D"/>
    <w:multiLevelType w:val="hybridMultilevel"/>
    <w:tmpl w:val="959034E2"/>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AF0268D"/>
    <w:multiLevelType w:val="hybridMultilevel"/>
    <w:tmpl w:val="53C8B326"/>
    <w:lvl w:ilvl="0" w:tplc="B93CA6A2">
      <w:start w:val="5"/>
      <w:numFmt w:val="bullet"/>
      <w:lvlText w:val=""/>
      <w:lvlJc w:val="left"/>
      <w:pPr>
        <w:ind w:left="720" w:hanging="360"/>
      </w:pPr>
      <w:rPr>
        <w:rFonts w:ascii="Wingdings" w:eastAsia="Arial" w:hAnsi="Wingding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F9016B7"/>
    <w:multiLevelType w:val="hybridMultilevel"/>
    <w:tmpl w:val="1E86658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1D0522A"/>
    <w:multiLevelType w:val="hybridMultilevel"/>
    <w:tmpl w:val="C312FE32"/>
    <w:lvl w:ilvl="0" w:tplc="B93CA6A2">
      <w:start w:val="5"/>
      <w:numFmt w:val="bullet"/>
      <w:lvlText w:val=""/>
      <w:lvlJc w:val="left"/>
      <w:pPr>
        <w:ind w:left="720" w:hanging="360"/>
      </w:pPr>
      <w:rPr>
        <w:rFonts w:ascii="Wingdings" w:eastAsia="Arial" w:hAnsi="Wingding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2375C87"/>
    <w:multiLevelType w:val="hybridMultilevel"/>
    <w:tmpl w:val="CCB839F0"/>
    <w:lvl w:ilvl="0" w:tplc="33A241B4">
      <w:start w:val="1"/>
      <w:numFmt w:val="decimal"/>
      <w:lvlText w:val="%1."/>
      <w:lvlJc w:val="left"/>
      <w:pPr>
        <w:ind w:left="1072" w:hanging="221"/>
      </w:pPr>
      <w:rPr>
        <w:rFonts w:ascii="Arial" w:eastAsia="Arial" w:hAnsi="Arial" w:hint="default"/>
        <w:color w:val="57585B"/>
        <w:w w:val="99"/>
        <w:sz w:val="20"/>
        <w:szCs w:val="20"/>
      </w:rPr>
    </w:lvl>
    <w:lvl w:ilvl="1" w:tplc="EBFA7FF4">
      <w:start w:val="1"/>
      <w:numFmt w:val="bullet"/>
      <w:lvlText w:val=""/>
      <w:lvlJc w:val="left"/>
      <w:pPr>
        <w:ind w:left="1572" w:hanging="360"/>
      </w:pPr>
      <w:rPr>
        <w:rFonts w:ascii="Symbol" w:eastAsia="Symbol" w:hAnsi="Symbol" w:hint="default"/>
        <w:color w:val="57585B"/>
        <w:w w:val="99"/>
        <w:sz w:val="20"/>
        <w:szCs w:val="20"/>
      </w:rPr>
    </w:lvl>
    <w:lvl w:ilvl="2" w:tplc="48FC50AA">
      <w:start w:val="1"/>
      <w:numFmt w:val="bullet"/>
      <w:lvlText w:val="•"/>
      <w:lvlJc w:val="left"/>
      <w:pPr>
        <w:ind w:left="2720" w:hanging="360"/>
      </w:pPr>
      <w:rPr>
        <w:rFonts w:hint="default"/>
      </w:rPr>
    </w:lvl>
    <w:lvl w:ilvl="3" w:tplc="F544EDCA">
      <w:start w:val="1"/>
      <w:numFmt w:val="bullet"/>
      <w:lvlText w:val="•"/>
      <w:lvlJc w:val="left"/>
      <w:pPr>
        <w:ind w:left="3867" w:hanging="360"/>
      </w:pPr>
      <w:rPr>
        <w:rFonts w:hint="default"/>
      </w:rPr>
    </w:lvl>
    <w:lvl w:ilvl="4" w:tplc="F0220CDE">
      <w:start w:val="1"/>
      <w:numFmt w:val="bullet"/>
      <w:lvlText w:val="•"/>
      <w:lvlJc w:val="left"/>
      <w:pPr>
        <w:ind w:left="5015" w:hanging="360"/>
      </w:pPr>
      <w:rPr>
        <w:rFonts w:hint="default"/>
      </w:rPr>
    </w:lvl>
    <w:lvl w:ilvl="5" w:tplc="241C9F1E">
      <w:start w:val="1"/>
      <w:numFmt w:val="bullet"/>
      <w:lvlText w:val="•"/>
      <w:lvlJc w:val="left"/>
      <w:pPr>
        <w:ind w:left="6163" w:hanging="360"/>
      </w:pPr>
      <w:rPr>
        <w:rFonts w:hint="default"/>
      </w:rPr>
    </w:lvl>
    <w:lvl w:ilvl="6" w:tplc="D9AE85FA">
      <w:start w:val="1"/>
      <w:numFmt w:val="bullet"/>
      <w:lvlText w:val="•"/>
      <w:lvlJc w:val="left"/>
      <w:pPr>
        <w:ind w:left="7310" w:hanging="360"/>
      </w:pPr>
      <w:rPr>
        <w:rFonts w:hint="default"/>
      </w:rPr>
    </w:lvl>
    <w:lvl w:ilvl="7" w:tplc="5704B766">
      <w:start w:val="1"/>
      <w:numFmt w:val="bullet"/>
      <w:lvlText w:val="•"/>
      <w:lvlJc w:val="left"/>
      <w:pPr>
        <w:ind w:left="8458" w:hanging="360"/>
      </w:pPr>
      <w:rPr>
        <w:rFonts w:hint="default"/>
      </w:rPr>
    </w:lvl>
    <w:lvl w:ilvl="8" w:tplc="644C2432">
      <w:start w:val="1"/>
      <w:numFmt w:val="bullet"/>
      <w:lvlText w:val="•"/>
      <w:lvlJc w:val="left"/>
      <w:pPr>
        <w:ind w:left="9606" w:hanging="360"/>
      </w:pPr>
      <w:rPr>
        <w:rFonts w:hint="default"/>
      </w:rPr>
    </w:lvl>
  </w:abstractNum>
  <w:abstractNum w:abstractNumId="12" w15:restartNumberingAfterBreak="0">
    <w:nsid w:val="2513042B"/>
    <w:multiLevelType w:val="hybridMultilevel"/>
    <w:tmpl w:val="1168FE7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26D91C2B"/>
    <w:multiLevelType w:val="hybridMultilevel"/>
    <w:tmpl w:val="B0B21AF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7F11447"/>
    <w:multiLevelType w:val="hybridMultilevel"/>
    <w:tmpl w:val="2B2EEB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78F1858"/>
    <w:multiLevelType w:val="hybridMultilevel"/>
    <w:tmpl w:val="2FA654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92C0ED9"/>
    <w:multiLevelType w:val="hybridMultilevel"/>
    <w:tmpl w:val="7728C554"/>
    <w:lvl w:ilvl="0" w:tplc="B93CA6A2">
      <w:start w:val="5"/>
      <w:numFmt w:val="bullet"/>
      <w:lvlText w:val=""/>
      <w:lvlJc w:val="left"/>
      <w:pPr>
        <w:ind w:left="720" w:hanging="360"/>
      </w:pPr>
      <w:rPr>
        <w:rFonts w:ascii="Wingdings" w:eastAsia="Arial" w:hAnsi="Wingding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3D86802"/>
    <w:multiLevelType w:val="hybridMultilevel"/>
    <w:tmpl w:val="E2DEFE26"/>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6642472"/>
    <w:multiLevelType w:val="hybridMultilevel"/>
    <w:tmpl w:val="E7AA2256"/>
    <w:lvl w:ilvl="0" w:tplc="B93CA6A2">
      <w:start w:val="5"/>
      <w:numFmt w:val="bullet"/>
      <w:lvlText w:val=""/>
      <w:lvlJc w:val="left"/>
      <w:pPr>
        <w:ind w:left="720" w:hanging="360"/>
      </w:pPr>
      <w:rPr>
        <w:rFonts w:ascii="Wingdings" w:eastAsia="Arial" w:hAnsi="Wingding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A654D51"/>
    <w:multiLevelType w:val="hybridMultilevel"/>
    <w:tmpl w:val="7AFCA9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4C1E7161"/>
    <w:multiLevelType w:val="hybridMultilevel"/>
    <w:tmpl w:val="01FC8198"/>
    <w:lvl w:ilvl="0" w:tplc="B93CA6A2">
      <w:start w:val="5"/>
      <w:numFmt w:val="bullet"/>
      <w:lvlText w:val=""/>
      <w:lvlJc w:val="left"/>
      <w:pPr>
        <w:ind w:left="720" w:hanging="360"/>
      </w:pPr>
      <w:rPr>
        <w:rFonts w:ascii="Wingdings" w:eastAsia="Arial" w:hAnsi="Wingding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C2A2090"/>
    <w:multiLevelType w:val="hybridMultilevel"/>
    <w:tmpl w:val="BC68638E"/>
    <w:lvl w:ilvl="0" w:tplc="CE12FF8E">
      <w:start w:val="3"/>
      <w:numFmt w:val="bullet"/>
      <w:lvlText w:val="•"/>
      <w:lvlJc w:val="left"/>
      <w:pPr>
        <w:ind w:left="2138" w:hanging="720"/>
      </w:pPr>
      <w:rPr>
        <w:rFonts w:ascii="Calibri" w:eastAsia="Times New Roman" w:hAnsi="Calibri"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29D2139"/>
    <w:multiLevelType w:val="multilevel"/>
    <w:tmpl w:val="F776FF22"/>
    <w:numStyleLink w:val="NormalNumberedhanging"/>
  </w:abstractNum>
  <w:abstractNum w:abstractNumId="23" w15:restartNumberingAfterBreak="0">
    <w:nsid w:val="55364DF9"/>
    <w:multiLevelType w:val="hybridMultilevel"/>
    <w:tmpl w:val="3D28875E"/>
    <w:lvl w:ilvl="0" w:tplc="B93CA6A2">
      <w:start w:val="5"/>
      <w:numFmt w:val="bullet"/>
      <w:lvlText w:val=""/>
      <w:lvlJc w:val="left"/>
      <w:pPr>
        <w:ind w:left="720" w:hanging="360"/>
      </w:pPr>
      <w:rPr>
        <w:rFonts w:ascii="Wingdings" w:eastAsia="Arial" w:hAnsi="Wingding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A716BA8"/>
    <w:multiLevelType w:val="multilevel"/>
    <w:tmpl w:val="A3E62B0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15:restartNumberingAfterBreak="0">
    <w:nsid w:val="5EA64FEF"/>
    <w:multiLevelType w:val="hybridMultilevel"/>
    <w:tmpl w:val="F776FF22"/>
    <w:lvl w:ilvl="0" w:tplc="65304B38">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FB8622C"/>
    <w:multiLevelType w:val="hybridMultilevel"/>
    <w:tmpl w:val="D5F6C7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608C1AE8"/>
    <w:multiLevelType w:val="hybridMultilevel"/>
    <w:tmpl w:val="C70EDEA8"/>
    <w:lvl w:ilvl="0" w:tplc="CE12FF8E">
      <w:start w:val="3"/>
      <w:numFmt w:val="bullet"/>
      <w:lvlText w:val="•"/>
      <w:lvlJc w:val="left"/>
      <w:pPr>
        <w:ind w:left="2138" w:hanging="720"/>
      </w:pPr>
      <w:rPr>
        <w:rFonts w:ascii="Calibri" w:eastAsia="Times New Roman" w:hAnsi="Calibri"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0D103D5"/>
    <w:multiLevelType w:val="multilevel"/>
    <w:tmpl w:val="63F2D3B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9" w15:restartNumberingAfterBreak="0">
    <w:nsid w:val="63A170C1"/>
    <w:multiLevelType w:val="hybridMultilevel"/>
    <w:tmpl w:val="C4EABD48"/>
    <w:lvl w:ilvl="0" w:tplc="B93CA6A2">
      <w:start w:val="5"/>
      <w:numFmt w:val="bullet"/>
      <w:lvlText w:val=""/>
      <w:lvlJc w:val="left"/>
      <w:pPr>
        <w:ind w:left="720" w:hanging="360"/>
      </w:pPr>
      <w:rPr>
        <w:rFonts w:ascii="Wingdings" w:eastAsia="Arial" w:hAnsi="Wingding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3C53E42"/>
    <w:multiLevelType w:val="hybridMultilevel"/>
    <w:tmpl w:val="50A2BB52"/>
    <w:lvl w:ilvl="0" w:tplc="B93CA6A2">
      <w:start w:val="5"/>
      <w:numFmt w:val="bullet"/>
      <w:lvlText w:val=""/>
      <w:lvlJc w:val="left"/>
      <w:pPr>
        <w:ind w:left="720" w:hanging="360"/>
      </w:pPr>
      <w:rPr>
        <w:rFonts w:ascii="Wingdings" w:eastAsia="Arial" w:hAnsi="Wingding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6245111"/>
    <w:multiLevelType w:val="multilevel"/>
    <w:tmpl w:val="F776FF22"/>
    <w:styleLink w:val="NormalNumberedhanging"/>
    <w:lvl w:ilvl="0">
      <w:start w:val="1"/>
      <w:numFmt w:val="decimal"/>
      <w:lvlText w:val="%1."/>
      <w:lvlJc w:val="left"/>
      <w:pPr>
        <w:ind w:left="720" w:hanging="360"/>
      </w:pPr>
    </w:lvl>
    <w:lvl w:ilvl="1">
      <w:start w:val="1"/>
      <w:numFmt w:val="lowerLetter"/>
      <w:lvlText w:val="%2."/>
      <w:lvlJc w:val="left"/>
      <w:pPr>
        <w:ind w:left="1440" w:hanging="360"/>
      </w:pPr>
      <w:rPr>
        <w:rFonts w:ascii="Arial" w:hAnsi="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924516F"/>
    <w:multiLevelType w:val="hybridMultilevel"/>
    <w:tmpl w:val="88CA197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6FC8283A"/>
    <w:multiLevelType w:val="hybridMultilevel"/>
    <w:tmpl w:val="F78C78BA"/>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4" w15:restartNumberingAfterBreak="0">
    <w:nsid w:val="72E86E5E"/>
    <w:multiLevelType w:val="hybridMultilevel"/>
    <w:tmpl w:val="F522C77C"/>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43E38D0"/>
    <w:multiLevelType w:val="hybridMultilevel"/>
    <w:tmpl w:val="6DA61418"/>
    <w:lvl w:ilvl="0" w:tplc="B93CA6A2">
      <w:start w:val="5"/>
      <w:numFmt w:val="bullet"/>
      <w:lvlText w:val=""/>
      <w:lvlJc w:val="left"/>
      <w:pPr>
        <w:ind w:left="720" w:hanging="360"/>
      </w:pPr>
      <w:rPr>
        <w:rFonts w:ascii="Wingdings" w:eastAsia="Arial" w:hAnsi="Wingding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96447BE"/>
    <w:multiLevelType w:val="hybridMultilevel"/>
    <w:tmpl w:val="16005F1E"/>
    <w:lvl w:ilvl="0" w:tplc="0C090001">
      <w:start w:val="1"/>
      <w:numFmt w:val="bullet"/>
      <w:lvlText w:val=""/>
      <w:lvlJc w:val="left"/>
      <w:pPr>
        <w:ind w:left="1572" w:hanging="360"/>
      </w:pPr>
      <w:rPr>
        <w:rFonts w:ascii="Symbol" w:hAnsi="Symbol" w:hint="default"/>
      </w:rPr>
    </w:lvl>
    <w:lvl w:ilvl="1" w:tplc="0C090003" w:tentative="1">
      <w:start w:val="1"/>
      <w:numFmt w:val="bullet"/>
      <w:lvlText w:val="o"/>
      <w:lvlJc w:val="left"/>
      <w:pPr>
        <w:ind w:left="2292" w:hanging="360"/>
      </w:pPr>
      <w:rPr>
        <w:rFonts w:ascii="Courier New" w:hAnsi="Courier New" w:cs="Courier New" w:hint="default"/>
      </w:rPr>
    </w:lvl>
    <w:lvl w:ilvl="2" w:tplc="0C090005" w:tentative="1">
      <w:start w:val="1"/>
      <w:numFmt w:val="bullet"/>
      <w:lvlText w:val=""/>
      <w:lvlJc w:val="left"/>
      <w:pPr>
        <w:ind w:left="3012" w:hanging="360"/>
      </w:pPr>
      <w:rPr>
        <w:rFonts w:ascii="Wingdings" w:hAnsi="Wingdings" w:hint="default"/>
      </w:rPr>
    </w:lvl>
    <w:lvl w:ilvl="3" w:tplc="0C090001" w:tentative="1">
      <w:start w:val="1"/>
      <w:numFmt w:val="bullet"/>
      <w:lvlText w:val=""/>
      <w:lvlJc w:val="left"/>
      <w:pPr>
        <w:ind w:left="3732" w:hanging="360"/>
      </w:pPr>
      <w:rPr>
        <w:rFonts w:ascii="Symbol" w:hAnsi="Symbol" w:hint="default"/>
      </w:rPr>
    </w:lvl>
    <w:lvl w:ilvl="4" w:tplc="0C090003" w:tentative="1">
      <w:start w:val="1"/>
      <w:numFmt w:val="bullet"/>
      <w:lvlText w:val="o"/>
      <w:lvlJc w:val="left"/>
      <w:pPr>
        <w:ind w:left="4452" w:hanging="360"/>
      </w:pPr>
      <w:rPr>
        <w:rFonts w:ascii="Courier New" w:hAnsi="Courier New" w:cs="Courier New" w:hint="default"/>
      </w:rPr>
    </w:lvl>
    <w:lvl w:ilvl="5" w:tplc="0C090005" w:tentative="1">
      <w:start w:val="1"/>
      <w:numFmt w:val="bullet"/>
      <w:lvlText w:val=""/>
      <w:lvlJc w:val="left"/>
      <w:pPr>
        <w:ind w:left="5172" w:hanging="360"/>
      </w:pPr>
      <w:rPr>
        <w:rFonts w:ascii="Wingdings" w:hAnsi="Wingdings" w:hint="default"/>
      </w:rPr>
    </w:lvl>
    <w:lvl w:ilvl="6" w:tplc="0C090001" w:tentative="1">
      <w:start w:val="1"/>
      <w:numFmt w:val="bullet"/>
      <w:lvlText w:val=""/>
      <w:lvlJc w:val="left"/>
      <w:pPr>
        <w:ind w:left="5892" w:hanging="360"/>
      </w:pPr>
      <w:rPr>
        <w:rFonts w:ascii="Symbol" w:hAnsi="Symbol" w:hint="default"/>
      </w:rPr>
    </w:lvl>
    <w:lvl w:ilvl="7" w:tplc="0C090003" w:tentative="1">
      <w:start w:val="1"/>
      <w:numFmt w:val="bullet"/>
      <w:lvlText w:val="o"/>
      <w:lvlJc w:val="left"/>
      <w:pPr>
        <w:ind w:left="6612" w:hanging="360"/>
      </w:pPr>
      <w:rPr>
        <w:rFonts w:ascii="Courier New" w:hAnsi="Courier New" w:cs="Courier New" w:hint="default"/>
      </w:rPr>
    </w:lvl>
    <w:lvl w:ilvl="8" w:tplc="0C090005" w:tentative="1">
      <w:start w:val="1"/>
      <w:numFmt w:val="bullet"/>
      <w:lvlText w:val=""/>
      <w:lvlJc w:val="left"/>
      <w:pPr>
        <w:ind w:left="7332" w:hanging="360"/>
      </w:pPr>
      <w:rPr>
        <w:rFonts w:ascii="Wingdings" w:hAnsi="Wingdings" w:hint="default"/>
      </w:rPr>
    </w:lvl>
  </w:abstractNum>
  <w:abstractNum w:abstractNumId="37" w15:restartNumberingAfterBreak="0">
    <w:nsid w:val="7C5B7C67"/>
    <w:multiLevelType w:val="hybridMultilevel"/>
    <w:tmpl w:val="3E40A81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F220FA1"/>
    <w:multiLevelType w:val="hybridMultilevel"/>
    <w:tmpl w:val="8C1C855C"/>
    <w:lvl w:ilvl="0" w:tplc="B93CA6A2">
      <w:start w:val="5"/>
      <w:numFmt w:val="bullet"/>
      <w:lvlText w:val=""/>
      <w:lvlJc w:val="left"/>
      <w:pPr>
        <w:ind w:left="720" w:hanging="360"/>
      </w:pPr>
      <w:rPr>
        <w:rFonts w:ascii="Wingdings" w:eastAsia="Arial" w:hAnsi="Wingding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FE6738E"/>
    <w:multiLevelType w:val="hybridMultilevel"/>
    <w:tmpl w:val="BF2467CE"/>
    <w:lvl w:ilvl="0" w:tplc="B93CA6A2">
      <w:start w:val="5"/>
      <w:numFmt w:val="bullet"/>
      <w:lvlText w:val=""/>
      <w:lvlJc w:val="left"/>
      <w:pPr>
        <w:ind w:left="720" w:hanging="360"/>
      </w:pPr>
      <w:rPr>
        <w:rFonts w:ascii="Wingdings" w:eastAsia="Arial" w:hAnsi="Wingding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36"/>
  </w:num>
  <w:num w:numId="3">
    <w:abstractNumId w:val="2"/>
  </w:num>
  <w:num w:numId="4">
    <w:abstractNumId w:val="1"/>
  </w:num>
  <w:num w:numId="5">
    <w:abstractNumId w:val="25"/>
  </w:num>
  <w:num w:numId="6">
    <w:abstractNumId w:val="25"/>
    <w:lvlOverride w:ilvl="0">
      <w:startOverride w:val="1"/>
    </w:lvlOverride>
  </w:num>
  <w:num w:numId="7">
    <w:abstractNumId w:val="4"/>
  </w:num>
  <w:num w:numId="8">
    <w:abstractNumId w:val="14"/>
  </w:num>
  <w:num w:numId="9">
    <w:abstractNumId w:val="20"/>
  </w:num>
  <w:num w:numId="10">
    <w:abstractNumId w:val="23"/>
  </w:num>
  <w:num w:numId="11">
    <w:abstractNumId w:val="8"/>
  </w:num>
  <w:num w:numId="12">
    <w:abstractNumId w:val="3"/>
  </w:num>
  <w:num w:numId="13">
    <w:abstractNumId w:val="18"/>
  </w:num>
  <w:num w:numId="14">
    <w:abstractNumId w:val="31"/>
  </w:num>
  <w:num w:numId="15">
    <w:abstractNumId w:val="22"/>
  </w:num>
  <w:num w:numId="16">
    <w:abstractNumId w:val="24"/>
  </w:num>
  <w:num w:numId="17">
    <w:abstractNumId w:val="28"/>
  </w:num>
  <w:num w:numId="18">
    <w:abstractNumId w:val="26"/>
  </w:num>
  <w:num w:numId="19">
    <w:abstractNumId w:val="12"/>
  </w:num>
  <w:num w:numId="20">
    <w:abstractNumId w:val="32"/>
  </w:num>
  <w:num w:numId="21">
    <w:abstractNumId w:val="5"/>
  </w:num>
  <w:num w:numId="22">
    <w:abstractNumId w:val="7"/>
  </w:num>
  <w:num w:numId="23">
    <w:abstractNumId w:val="27"/>
  </w:num>
  <w:num w:numId="24">
    <w:abstractNumId w:val="21"/>
  </w:num>
  <w:num w:numId="25">
    <w:abstractNumId w:val="37"/>
  </w:num>
  <w:num w:numId="26">
    <w:abstractNumId w:val="9"/>
  </w:num>
  <w:num w:numId="27">
    <w:abstractNumId w:val="17"/>
  </w:num>
  <w:num w:numId="28">
    <w:abstractNumId w:val="16"/>
  </w:num>
  <w:num w:numId="29">
    <w:abstractNumId w:val="6"/>
  </w:num>
  <w:num w:numId="30">
    <w:abstractNumId w:val="30"/>
  </w:num>
  <w:num w:numId="31">
    <w:abstractNumId w:val="35"/>
  </w:num>
  <w:num w:numId="32">
    <w:abstractNumId w:val="29"/>
  </w:num>
  <w:num w:numId="33">
    <w:abstractNumId w:val="39"/>
  </w:num>
  <w:num w:numId="34">
    <w:abstractNumId w:val="0"/>
  </w:num>
  <w:num w:numId="35">
    <w:abstractNumId w:val="38"/>
  </w:num>
  <w:num w:numId="36">
    <w:abstractNumId w:val="10"/>
  </w:num>
  <w:num w:numId="37">
    <w:abstractNumId w:val="33"/>
  </w:num>
  <w:num w:numId="38">
    <w:abstractNumId w:val="34"/>
  </w:num>
  <w:num w:numId="39">
    <w:abstractNumId w:val="19"/>
  </w:num>
  <w:num w:numId="40">
    <w:abstractNumId w:val="15"/>
  </w:num>
  <w:num w:numId="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4"/>
  <w:revisionView w:markup="0"/>
  <w:documentProtection w:edit="forms" w:enforcement="1" w:cryptProviderType="rsaAES" w:cryptAlgorithmClass="hash" w:cryptAlgorithmType="typeAny" w:cryptAlgorithmSid="14" w:cryptSpinCount="100000" w:hash="2x79k8Psp57AcQlYTMm1SqUsjisKPxSytmVOIiFsAj62tggCCnO/c+ST/2NnBi1CTIf174A4sl6XJ+YPqqmvuw==" w:salt="IFbAtvcE4K0FJHHHzlUzbg=="/>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ADE"/>
    <w:rsid w:val="00016369"/>
    <w:rsid w:val="00021FD5"/>
    <w:rsid w:val="00022113"/>
    <w:rsid w:val="00030FF6"/>
    <w:rsid w:val="00037C36"/>
    <w:rsid w:val="00041A6E"/>
    <w:rsid w:val="00066800"/>
    <w:rsid w:val="00083B46"/>
    <w:rsid w:val="000906A9"/>
    <w:rsid w:val="000917CB"/>
    <w:rsid w:val="00091EF8"/>
    <w:rsid w:val="00094949"/>
    <w:rsid w:val="000A0E74"/>
    <w:rsid w:val="000A1170"/>
    <w:rsid w:val="000A44A5"/>
    <w:rsid w:val="000B4510"/>
    <w:rsid w:val="000B52D1"/>
    <w:rsid w:val="000C55EF"/>
    <w:rsid w:val="000D2B4C"/>
    <w:rsid w:val="000E2759"/>
    <w:rsid w:val="000F6F88"/>
    <w:rsid w:val="001072FA"/>
    <w:rsid w:val="0012366F"/>
    <w:rsid w:val="0013113F"/>
    <w:rsid w:val="00131754"/>
    <w:rsid w:val="001830FB"/>
    <w:rsid w:val="001975AD"/>
    <w:rsid w:val="001A33DB"/>
    <w:rsid w:val="001A5FA1"/>
    <w:rsid w:val="001D5985"/>
    <w:rsid w:val="001D7B0D"/>
    <w:rsid w:val="001E7CF4"/>
    <w:rsid w:val="002079EB"/>
    <w:rsid w:val="002539EF"/>
    <w:rsid w:val="00273BF6"/>
    <w:rsid w:val="00276052"/>
    <w:rsid w:val="002971AB"/>
    <w:rsid w:val="002B474D"/>
    <w:rsid w:val="002B4C7D"/>
    <w:rsid w:val="002B5A22"/>
    <w:rsid w:val="002E14E4"/>
    <w:rsid w:val="002E5954"/>
    <w:rsid w:val="003101C9"/>
    <w:rsid w:val="003215CD"/>
    <w:rsid w:val="003338A0"/>
    <w:rsid w:val="0033711B"/>
    <w:rsid w:val="00337958"/>
    <w:rsid w:val="00345FD2"/>
    <w:rsid w:val="003558BB"/>
    <w:rsid w:val="0037752A"/>
    <w:rsid w:val="00390311"/>
    <w:rsid w:val="003939A5"/>
    <w:rsid w:val="003C18CF"/>
    <w:rsid w:val="003C2237"/>
    <w:rsid w:val="003C7139"/>
    <w:rsid w:val="003E1117"/>
    <w:rsid w:val="003F797A"/>
    <w:rsid w:val="00422A87"/>
    <w:rsid w:val="00433205"/>
    <w:rsid w:val="00434208"/>
    <w:rsid w:val="00443E21"/>
    <w:rsid w:val="00445631"/>
    <w:rsid w:val="004528C8"/>
    <w:rsid w:val="00456335"/>
    <w:rsid w:val="004678D0"/>
    <w:rsid w:val="00497FA1"/>
    <w:rsid w:val="004A77BB"/>
    <w:rsid w:val="004C2869"/>
    <w:rsid w:val="004D7802"/>
    <w:rsid w:val="005116A3"/>
    <w:rsid w:val="00530D3E"/>
    <w:rsid w:val="00546FE2"/>
    <w:rsid w:val="0055200C"/>
    <w:rsid w:val="005817DB"/>
    <w:rsid w:val="005831FC"/>
    <w:rsid w:val="00584D17"/>
    <w:rsid w:val="0059700B"/>
    <w:rsid w:val="005A166C"/>
    <w:rsid w:val="005B0067"/>
    <w:rsid w:val="005C3340"/>
    <w:rsid w:val="005E32CF"/>
    <w:rsid w:val="005F0860"/>
    <w:rsid w:val="00614DAB"/>
    <w:rsid w:val="0062745D"/>
    <w:rsid w:val="0063610E"/>
    <w:rsid w:val="00647070"/>
    <w:rsid w:val="00647982"/>
    <w:rsid w:val="00680801"/>
    <w:rsid w:val="006A0A16"/>
    <w:rsid w:val="006A71BE"/>
    <w:rsid w:val="006A79D2"/>
    <w:rsid w:val="006C3FE0"/>
    <w:rsid w:val="006E0C45"/>
    <w:rsid w:val="006F2F72"/>
    <w:rsid w:val="006F35D6"/>
    <w:rsid w:val="00712C96"/>
    <w:rsid w:val="007136B4"/>
    <w:rsid w:val="00776354"/>
    <w:rsid w:val="00782E35"/>
    <w:rsid w:val="007971A4"/>
    <w:rsid w:val="00797680"/>
    <w:rsid w:val="007A140D"/>
    <w:rsid w:val="007A186D"/>
    <w:rsid w:val="007B1725"/>
    <w:rsid w:val="007B2BE7"/>
    <w:rsid w:val="007C0149"/>
    <w:rsid w:val="007C4177"/>
    <w:rsid w:val="007D4BB1"/>
    <w:rsid w:val="007E2637"/>
    <w:rsid w:val="007E6306"/>
    <w:rsid w:val="008013EE"/>
    <w:rsid w:val="0080561B"/>
    <w:rsid w:val="00813A57"/>
    <w:rsid w:val="0081663F"/>
    <w:rsid w:val="00820448"/>
    <w:rsid w:val="00827493"/>
    <w:rsid w:val="0083444A"/>
    <w:rsid w:val="00843D5A"/>
    <w:rsid w:val="00860388"/>
    <w:rsid w:val="00862C9C"/>
    <w:rsid w:val="00885CC8"/>
    <w:rsid w:val="00887B20"/>
    <w:rsid w:val="00896F79"/>
    <w:rsid w:val="008B3FDA"/>
    <w:rsid w:val="008E0A1B"/>
    <w:rsid w:val="00911F65"/>
    <w:rsid w:val="0091407D"/>
    <w:rsid w:val="00961DDD"/>
    <w:rsid w:val="00976582"/>
    <w:rsid w:val="00976AE5"/>
    <w:rsid w:val="009910D6"/>
    <w:rsid w:val="009939DE"/>
    <w:rsid w:val="00994B3C"/>
    <w:rsid w:val="009A1DB6"/>
    <w:rsid w:val="009B1DAB"/>
    <w:rsid w:val="009B2020"/>
    <w:rsid w:val="009C5029"/>
    <w:rsid w:val="009E78A4"/>
    <w:rsid w:val="009F2D19"/>
    <w:rsid w:val="00A306AB"/>
    <w:rsid w:val="00A30F59"/>
    <w:rsid w:val="00A31628"/>
    <w:rsid w:val="00A41403"/>
    <w:rsid w:val="00A50614"/>
    <w:rsid w:val="00A51B98"/>
    <w:rsid w:val="00A63365"/>
    <w:rsid w:val="00A71528"/>
    <w:rsid w:val="00AB679D"/>
    <w:rsid w:val="00AC1742"/>
    <w:rsid w:val="00AC1750"/>
    <w:rsid w:val="00AC1EDF"/>
    <w:rsid w:val="00AC232C"/>
    <w:rsid w:val="00AC7C1E"/>
    <w:rsid w:val="00AC7F41"/>
    <w:rsid w:val="00AE121D"/>
    <w:rsid w:val="00B0329C"/>
    <w:rsid w:val="00B10EA3"/>
    <w:rsid w:val="00B12F09"/>
    <w:rsid w:val="00B15354"/>
    <w:rsid w:val="00B2343C"/>
    <w:rsid w:val="00B25726"/>
    <w:rsid w:val="00B73220"/>
    <w:rsid w:val="00B902DA"/>
    <w:rsid w:val="00BA4F2A"/>
    <w:rsid w:val="00BE2B31"/>
    <w:rsid w:val="00BF42AA"/>
    <w:rsid w:val="00BF7804"/>
    <w:rsid w:val="00C024E6"/>
    <w:rsid w:val="00C173CC"/>
    <w:rsid w:val="00C24F59"/>
    <w:rsid w:val="00C66B3F"/>
    <w:rsid w:val="00C97459"/>
    <w:rsid w:val="00CA1633"/>
    <w:rsid w:val="00CA289D"/>
    <w:rsid w:val="00CB0F48"/>
    <w:rsid w:val="00CC4168"/>
    <w:rsid w:val="00CD2050"/>
    <w:rsid w:val="00CD48E4"/>
    <w:rsid w:val="00CD7068"/>
    <w:rsid w:val="00CE0FE6"/>
    <w:rsid w:val="00CE7BE4"/>
    <w:rsid w:val="00CF46A5"/>
    <w:rsid w:val="00D02F21"/>
    <w:rsid w:val="00D23D6A"/>
    <w:rsid w:val="00D25A53"/>
    <w:rsid w:val="00D266C6"/>
    <w:rsid w:val="00D47F3C"/>
    <w:rsid w:val="00D65B56"/>
    <w:rsid w:val="00D766E6"/>
    <w:rsid w:val="00D9535A"/>
    <w:rsid w:val="00DB1FF8"/>
    <w:rsid w:val="00DB6213"/>
    <w:rsid w:val="00DC232A"/>
    <w:rsid w:val="00DC5792"/>
    <w:rsid w:val="00E00B96"/>
    <w:rsid w:val="00E02ADE"/>
    <w:rsid w:val="00E030AF"/>
    <w:rsid w:val="00E252C0"/>
    <w:rsid w:val="00E25644"/>
    <w:rsid w:val="00E26344"/>
    <w:rsid w:val="00E35D08"/>
    <w:rsid w:val="00E7365B"/>
    <w:rsid w:val="00E8530C"/>
    <w:rsid w:val="00EB617B"/>
    <w:rsid w:val="00EB6C1C"/>
    <w:rsid w:val="00ED216B"/>
    <w:rsid w:val="00EE2E4F"/>
    <w:rsid w:val="00EE3FEB"/>
    <w:rsid w:val="00EE7139"/>
    <w:rsid w:val="00EF45D4"/>
    <w:rsid w:val="00EF5836"/>
    <w:rsid w:val="00F00D16"/>
    <w:rsid w:val="00F1252B"/>
    <w:rsid w:val="00F13336"/>
    <w:rsid w:val="00F347DA"/>
    <w:rsid w:val="00F44E60"/>
    <w:rsid w:val="00F47DBE"/>
    <w:rsid w:val="00F64816"/>
    <w:rsid w:val="00F74DC3"/>
    <w:rsid w:val="00F813E7"/>
    <w:rsid w:val="00FD6CD2"/>
    <w:rsid w:val="00FE130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7723157"/>
  <w15:docId w15:val="{E4D3B040-1738-472B-A510-085C8FA1B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23D6A"/>
    <w:pPr>
      <w:spacing w:before="120" w:after="120"/>
    </w:pPr>
    <w:rPr>
      <w:rFonts w:eastAsia="Arial"/>
      <w:color w:val="57585B"/>
    </w:rPr>
  </w:style>
  <w:style w:type="paragraph" w:styleId="Heading1">
    <w:name w:val="heading 1"/>
    <w:basedOn w:val="Normal"/>
    <w:uiPriority w:val="1"/>
    <w:qFormat/>
    <w:rsid w:val="00961DDD"/>
    <w:pPr>
      <w:shd w:val="clear" w:color="auto" w:fill="D9D9D9" w:themeFill="background1" w:themeFillShade="D9"/>
      <w:spacing w:before="360" w:after="360"/>
      <w:ind w:left="851" w:hanging="993"/>
      <w:outlineLvl w:val="0"/>
    </w:pPr>
    <w:rPr>
      <w:rFonts w:ascii="Arial" w:hAnsi="Arial"/>
      <w:b/>
      <w:bCs/>
      <w:color w:val="E36C0A" w:themeColor="accent6" w:themeShade="BF"/>
      <w:sz w:val="32"/>
      <w:szCs w:val="36"/>
      <w:lang w:val="en-AU"/>
    </w:rPr>
  </w:style>
  <w:style w:type="paragraph" w:styleId="Heading2">
    <w:name w:val="heading 2"/>
    <w:basedOn w:val="Normal"/>
    <w:uiPriority w:val="1"/>
    <w:qFormat/>
    <w:rsid w:val="001D7B0D"/>
    <w:pPr>
      <w:ind w:hanging="142"/>
      <w:outlineLvl w:val="1"/>
    </w:pPr>
    <w:rPr>
      <w:b/>
      <w:bCs/>
      <w:color w:val="E36C0A" w:themeColor="accent6" w:themeShade="BF"/>
      <w:sz w:val="28"/>
      <w:szCs w:val="24"/>
    </w:rPr>
  </w:style>
  <w:style w:type="paragraph" w:styleId="Heading3">
    <w:name w:val="heading 3"/>
    <w:basedOn w:val="Normal"/>
    <w:uiPriority w:val="1"/>
    <w:qFormat/>
    <w:rsid w:val="00DB1FF8"/>
    <w:pPr>
      <w:spacing w:before="0" w:after="0"/>
      <w:outlineLvl w:val="2"/>
    </w:pPr>
    <w:rPr>
      <w:b/>
      <w:bCs/>
      <w:iCs/>
      <w:sz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rsid w:val="00D02F21"/>
    <w:rPr>
      <w:color w:val="000000" w:themeColor="text1"/>
      <w:sz w:val="24"/>
      <w:szCs w:val="24"/>
    </w:rPr>
  </w:style>
  <w:style w:type="paragraph" w:styleId="TOC2">
    <w:name w:val="toc 2"/>
    <w:basedOn w:val="Normal"/>
    <w:uiPriority w:val="39"/>
    <w:qFormat/>
    <w:rsid w:val="00D02F21"/>
    <w:rPr>
      <w:color w:val="auto"/>
    </w:rPr>
  </w:style>
  <w:style w:type="paragraph" w:styleId="BodyText">
    <w:name w:val="Body Text"/>
    <w:basedOn w:val="Normal"/>
    <w:uiPriority w:val="1"/>
    <w:qFormat/>
    <w:pPr>
      <w:ind w:left="852"/>
    </w:pPr>
    <w:rPr>
      <w:rFonts w:ascii="Arial" w:hAnsi="Arial"/>
      <w:sz w:val="20"/>
      <w:szCs w:val="2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C97459"/>
    <w:rPr>
      <w:rFonts w:ascii="Tahoma" w:hAnsi="Tahoma" w:cs="Tahoma"/>
      <w:sz w:val="16"/>
      <w:szCs w:val="16"/>
    </w:rPr>
  </w:style>
  <w:style w:type="character" w:customStyle="1" w:styleId="BalloonTextChar">
    <w:name w:val="Balloon Text Char"/>
    <w:basedOn w:val="DefaultParagraphFont"/>
    <w:link w:val="BalloonText"/>
    <w:uiPriority w:val="99"/>
    <w:semiHidden/>
    <w:rsid w:val="00C97459"/>
    <w:rPr>
      <w:rFonts w:ascii="Tahoma" w:hAnsi="Tahoma" w:cs="Tahoma"/>
      <w:sz w:val="16"/>
      <w:szCs w:val="16"/>
    </w:rPr>
  </w:style>
  <w:style w:type="paragraph" w:styleId="Header">
    <w:name w:val="header"/>
    <w:basedOn w:val="Normal"/>
    <w:link w:val="HeaderChar"/>
    <w:uiPriority w:val="99"/>
    <w:unhideWhenUsed/>
    <w:rsid w:val="00B2343C"/>
    <w:pPr>
      <w:tabs>
        <w:tab w:val="center" w:pos="4513"/>
        <w:tab w:val="right" w:pos="9026"/>
      </w:tabs>
      <w:spacing w:before="0" w:after="0"/>
    </w:pPr>
  </w:style>
  <w:style w:type="character" w:customStyle="1" w:styleId="HeaderChar">
    <w:name w:val="Header Char"/>
    <w:basedOn w:val="DefaultParagraphFont"/>
    <w:link w:val="Header"/>
    <w:uiPriority w:val="99"/>
    <w:rsid w:val="00B2343C"/>
    <w:rPr>
      <w:rFonts w:eastAsia="Arial"/>
      <w:color w:val="57585B"/>
    </w:rPr>
  </w:style>
  <w:style w:type="paragraph" w:styleId="Footer">
    <w:name w:val="footer"/>
    <w:basedOn w:val="Normal"/>
    <w:link w:val="FooterChar"/>
    <w:uiPriority w:val="99"/>
    <w:unhideWhenUsed/>
    <w:rsid w:val="00B2343C"/>
    <w:pPr>
      <w:tabs>
        <w:tab w:val="center" w:pos="4513"/>
        <w:tab w:val="right" w:pos="9026"/>
      </w:tabs>
      <w:spacing w:before="0" w:after="0"/>
    </w:pPr>
  </w:style>
  <w:style w:type="character" w:customStyle="1" w:styleId="FooterChar">
    <w:name w:val="Footer Char"/>
    <w:basedOn w:val="DefaultParagraphFont"/>
    <w:link w:val="Footer"/>
    <w:uiPriority w:val="99"/>
    <w:rsid w:val="00B2343C"/>
    <w:rPr>
      <w:rFonts w:eastAsia="Arial"/>
      <w:color w:val="57585B"/>
    </w:rPr>
  </w:style>
  <w:style w:type="table" w:styleId="TableGrid">
    <w:name w:val="Table Grid"/>
    <w:basedOn w:val="TableNormal"/>
    <w:uiPriority w:val="59"/>
    <w:rsid w:val="00EE71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9535A"/>
    <w:rPr>
      <w:color w:val="0000FF" w:themeColor="hyperlink"/>
      <w:u w:val="single"/>
    </w:rPr>
  </w:style>
  <w:style w:type="paragraph" w:customStyle="1" w:styleId="NormaNumbered">
    <w:name w:val="Norma Numbered"/>
    <w:basedOn w:val="Normal"/>
    <w:qFormat/>
    <w:rsid w:val="001E7CF4"/>
  </w:style>
  <w:style w:type="paragraph" w:styleId="TOCHeading">
    <w:name w:val="TOC Heading"/>
    <w:basedOn w:val="Heading1"/>
    <w:next w:val="Normal"/>
    <w:uiPriority w:val="39"/>
    <w:unhideWhenUsed/>
    <w:qFormat/>
    <w:rsid w:val="00A50614"/>
    <w:pPr>
      <w:keepNext/>
      <w:keepLines/>
      <w:widowControl/>
      <w:spacing w:before="480" w:after="0" w:line="276" w:lineRule="auto"/>
      <w:ind w:left="0"/>
      <w:outlineLvl w:val="9"/>
    </w:pPr>
    <w:rPr>
      <w:rFonts w:asciiTheme="majorHAnsi" w:eastAsiaTheme="majorEastAsia" w:hAnsiTheme="majorHAnsi" w:cstheme="majorBidi"/>
      <w:color w:val="365F91" w:themeColor="accent1" w:themeShade="BF"/>
      <w:sz w:val="28"/>
      <w:szCs w:val="28"/>
      <w:lang w:eastAsia="ja-JP"/>
    </w:rPr>
  </w:style>
  <w:style w:type="paragraph" w:styleId="TOC3">
    <w:name w:val="toc 3"/>
    <w:basedOn w:val="Normal"/>
    <w:next w:val="Normal"/>
    <w:autoRedefine/>
    <w:uiPriority w:val="39"/>
    <w:unhideWhenUsed/>
    <w:qFormat/>
    <w:rsid w:val="00EB617B"/>
    <w:pPr>
      <w:widowControl/>
      <w:tabs>
        <w:tab w:val="right" w:leader="dot" w:pos="9487"/>
      </w:tabs>
      <w:spacing w:before="0" w:after="0"/>
      <w:jc w:val="right"/>
    </w:pPr>
    <w:rPr>
      <w:rFonts w:eastAsiaTheme="minorEastAsia"/>
      <w:noProof/>
      <w:color w:val="auto"/>
      <w:lang w:eastAsia="ja-JP"/>
    </w:rPr>
  </w:style>
  <w:style w:type="numbering" w:customStyle="1" w:styleId="NormalNumberedhanging">
    <w:name w:val="Normal Numbered hanging"/>
    <w:basedOn w:val="NoList"/>
    <w:rsid w:val="001E7CF4"/>
    <w:pPr>
      <w:numPr>
        <w:numId w:val="14"/>
      </w:numPr>
    </w:pPr>
  </w:style>
  <w:style w:type="paragraph" w:customStyle="1" w:styleId="Text">
    <w:name w:val="Text"/>
    <w:basedOn w:val="Normal"/>
    <w:rsid w:val="00443E21"/>
    <w:pPr>
      <w:widowControl/>
      <w:spacing w:before="0"/>
      <w:ind w:left="540"/>
    </w:pPr>
    <w:rPr>
      <w:rFonts w:ascii="Arial" w:eastAsia="Times New Roman" w:hAnsi="Arial" w:cs="Arial"/>
      <w:color w:val="auto"/>
      <w:sz w:val="20"/>
      <w:szCs w:val="20"/>
      <w:lang w:val="en-AU" w:eastAsia="en-AU"/>
    </w:rPr>
  </w:style>
  <w:style w:type="paragraph" w:customStyle="1" w:styleId="diisr-rteelement-p">
    <w:name w:val="diisr-rteelement-p"/>
    <w:basedOn w:val="Normal"/>
    <w:rsid w:val="0037752A"/>
    <w:pPr>
      <w:widowControl/>
      <w:spacing w:before="100" w:beforeAutospacing="1" w:after="100" w:afterAutospacing="1"/>
    </w:pPr>
    <w:rPr>
      <w:rFonts w:ascii="Times New Roman" w:eastAsia="Times New Roman" w:hAnsi="Times New Roman" w:cs="Times New Roman"/>
      <w:color w:val="auto"/>
      <w:sz w:val="24"/>
      <w:szCs w:val="24"/>
      <w:lang w:val="en-AU" w:eastAsia="en-AU"/>
    </w:rPr>
  </w:style>
  <w:style w:type="paragraph" w:styleId="TOC4">
    <w:name w:val="toc 4"/>
    <w:basedOn w:val="Normal"/>
    <w:next w:val="Normal"/>
    <w:autoRedefine/>
    <w:uiPriority w:val="39"/>
    <w:unhideWhenUsed/>
    <w:rsid w:val="00337958"/>
    <w:pPr>
      <w:widowControl/>
      <w:spacing w:before="0" w:after="100" w:line="259" w:lineRule="auto"/>
      <w:ind w:left="660"/>
    </w:pPr>
    <w:rPr>
      <w:rFonts w:eastAsiaTheme="minorEastAsia"/>
      <w:color w:val="auto"/>
      <w:lang w:val="en-AU" w:eastAsia="en-AU"/>
    </w:rPr>
  </w:style>
  <w:style w:type="paragraph" w:styleId="TOC5">
    <w:name w:val="toc 5"/>
    <w:basedOn w:val="Normal"/>
    <w:next w:val="Normal"/>
    <w:autoRedefine/>
    <w:uiPriority w:val="39"/>
    <w:unhideWhenUsed/>
    <w:rsid w:val="00337958"/>
    <w:pPr>
      <w:widowControl/>
      <w:spacing w:before="0" w:after="100" w:line="259" w:lineRule="auto"/>
      <w:ind w:left="880"/>
    </w:pPr>
    <w:rPr>
      <w:rFonts w:eastAsiaTheme="minorEastAsia"/>
      <w:color w:val="auto"/>
      <w:lang w:val="en-AU" w:eastAsia="en-AU"/>
    </w:rPr>
  </w:style>
  <w:style w:type="paragraph" w:styleId="TOC6">
    <w:name w:val="toc 6"/>
    <w:basedOn w:val="Normal"/>
    <w:next w:val="Normal"/>
    <w:autoRedefine/>
    <w:uiPriority w:val="39"/>
    <w:unhideWhenUsed/>
    <w:rsid w:val="00337958"/>
    <w:pPr>
      <w:widowControl/>
      <w:spacing w:before="0" w:after="100" w:line="259" w:lineRule="auto"/>
      <w:ind w:left="1100"/>
    </w:pPr>
    <w:rPr>
      <w:rFonts w:eastAsiaTheme="minorEastAsia"/>
      <w:color w:val="auto"/>
      <w:lang w:val="en-AU" w:eastAsia="en-AU"/>
    </w:rPr>
  </w:style>
  <w:style w:type="paragraph" w:styleId="TOC7">
    <w:name w:val="toc 7"/>
    <w:basedOn w:val="Normal"/>
    <w:next w:val="Normal"/>
    <w:autoRedefine/>
    <w:uiPriority w:val="39"/>
    <w:unhideWhenUsed/>
    <w:rsid w:val="00337958"/>
    <w:pPr>
      <w:widowControl/>
      <w:spacing w:before="0" w:after="100" w:line="259" w:lineRule="auto"/>
      <w:ind w:left="1320"/>
    </w:pPr>
    <w:rPr>
      <w:rFonts w:eastAsiaTheme="minorEastAsia"/>
      <w:color w:val="auto"/>
      <w:lang w:val="en-AU" w:eastAsia="en-AU"/>
    </w:rPr>
  </w:style>
  <w:style w:type="paragraph" w:styleId="TOC8">
    <w:name w:val="toc 8"/>
    <w:basedOn w:val="Normal"/>
    <w:next w:val="Normal"/>
    <w:autoRedefine/>
    <w:uiPriority w:val="39"/>
    <w:unhideWhenUsed/>
    <w:rsid w:val="00337958"/>
    <w:pPr>
      <w:widowControl/>
      <w:spacing w:before="0" w:after="100" w:line="259" w:lineRule="auto"/>
      <w:ind w:left="1540"/>
    </w:pPr>
    <w:rPr>
      <w:rFonts w:eastAsiaTheme="minorEastAsia"/>
      <w:color w:val="auto"/>
      <w:lang w:val="en-AU" w:eastAsia="en-AU"/>
    </w:rPr>
  </w:style>
  <w:style w:type="paragraph" w:styleId="TOC9">
    <w:name w:val="toc 9"/>
    <w:basedOn w:val="Normal"/>
    <w:next w:val="Normal"/>
    <w:autoRedefine/>
    <w:uiPriority w:val="39"/>
    <w:unhideWhenUsed/>
    <w:rsid w:val="00337958"/>
    <w:pPr>
      <w:widowControl/>
      <w:spacing w:before="0" w:after="100" w:line="259" w:lineRule="auto"/>
      <w:ind w:left="1760"/>
    </w:pPr>
    <w:rPr>
      <w:rFonts w:eastAsiaTheme="minorEastAsia"/>
      <w:color w:val="auto"/>
      <w:lang w:val="en-AU" w:eastAsia="en-AU"/>
    </w:rPr>
  </w:style>
  <w:style w:type="character" w:styleId="FollowedHyperlink">
    <w:name w:val="FollowedHyperlink"/>
    <w:basedOn w:val="DefaultParagraphFont"/>
    <w:uiPriority w:val="99"/>
    <w:semiHidden/>
    <w:unhideWhenUsed/>
    <w:rsid w:val="00A71528"/>
    <w:rPr>
      <w:color w:val="800080" w:themeColor="followedHyperlink"/>
      <w:u w:val="single"/>
    </w:rPr>
  </w:style>
  <w:style w:type="character" w:customStyle="1" w:styleId="UnresolvedMention1">
    <w:name w:val="Unresolved Mention1"/>
    <w:basedOn w:val="DefaultParagraphFont"/>
    <w:uiPriority w:val="99"/>
    <w:semiHidden/>
    <w:unhideWhenUsed/>
    <w:rsid w:val="005B0067"/>
    <w:rPr>
      <w:color w:val="808080"/>
      <w:shd w:val="clear" w:color="auto" w:fill="E6E6E6"/>
    </w:rPr>
  </w:style>
  <w:style w:type="character" w:customStyle="1" w:styleId="UnresolvedMention">
    <w:name w:val="Unresolved Mention"/>
    <w:basedOn w:val="DefaultParagraphFont"/>
    <w:uiPriority w:val="99"/>
    <w:semiHidden/>
    <w:unhideWhenUsed/>
    <w:rsid w:val="00B732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5673490">
      <w:bodyDiv w:val="1"/>
      <w:marLeft w:val="0"/>
      <w:marRight w:val="0"/>
      <w:marTop w:val="0"/>
      <w:marBottom w:val="0"/>
      <w:divBdr>
        <w:top w:val="none" w:sz="0" w:space="0" w:color="auto"/>
        <w:left w:val="none" w:sz="0" w:space="0" w:color="auto"/>
        <w:bottom w:val="none" w:sz="0" w:space="0" w:color="auto"/>
        <w:right w:val="none" w:sz="0" w:space="0" w:color="auto"/>
      </w:divBdr>
    </w:div>
    <w:div w:id="730613767">
      <w:bodyDiv w:val="1"/>
      <w:marLeft w:val="0"/>
      <w:marRight w:val="0"/>
      <w:marTop w:val="0"/>
      <w:marBottom w:val="0"/>
      <w:divBdr>
        <w:top w:val="none" w:sz="0" w:space="0" w:color="auto"/>
        <w:left w:val="none" w:sz="0" w:space="0" w:color="auto"/>
        <w:bottom w:val="none" w:sz="0" w:space="0" w:color="auto"/>
        <w:right w:val="none" w:sz="0" w:space="0" w:color="auto"/>
      </w:divBdr>
    </w:div>
    <w:div w:id="1704789535">
      <w:bodyDiv w:val="1"/>
      <w:marLeft w:val="0"/>
      <w:marRight w:val="0"/>
      <w:marTop w:val="0"/>
      <w:marBottom w:val="0"/>
      <w:divBdr>
        <w:top w:val="none" w:sz="0" w:space="0" w:color="auto"/>
        <w:left w:val="none" w:sz="0" w:space="0" w:color="auto"/>
        <w:bottom w:val="none" w:sz="0" w:space="0" w:color="auto"/>
        <w:right w:val="none" w:sz="0" w:space="0" w:color="auto"/>
      </w:divBdr>
    </w:div>
    <w:div w:id="19614937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admin@fox.edu.au" TargetMode="External"/><Relationship Id="rId18" Type="http://schemas.openxmlformats.org/officeDocument/2006/relationships/image" Target="media/image2.png"/><Relationship Id="rId26" Type="http://schemas.openxmlformats.org/officeDocument/2006/relationships/hyperlink" Target="http://www.darwin.nt.gov.au/libraries" TargetMode="External"/><Relationship Id="rId39" Type="http://schemas.openxmlformats.org/officeDocument/2006/relationships/hyperlink" Target="http://www.training.gov.au" TargetMode="External"/><Relationship Id="rId3" Type="http://schemas.openxmlformats.org/officeDocument/2006/relationships/styles" Target="styles.xml"/><Relationship Id="rId21" Type="http://schemas.openxmlformats.org/officeDocument/2006/relationships/hyperlink" Target="http://ntl.nt.gov.au/" TargetMode="External"/><Relationship Id="rId34" Type="http://schemas.openxmlformats.org/officeDocument/2006/relationships/hyperlink" Target="http://tlweb.latrobe.edu.au/ctlc/allu/dae/" TargetMode="External"/><Relationship Id="rId42" Type="http://schemas.openxmlformats.org/officeDocument/2006/relationships/hyperlink" Target="mailto:accounts@fox.edu.au" TargetMode="External"/><Relationship Id="rId47"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usi.gov.au" TargetMode="External"/><Relationship Id="rId17" Type="http://schemas.openxmlformats.org/officeDocument/2006/relationships/hyperlink" Target="mailto:infoaus@resolution.institute" TargetMode="External"/><Relationship Id="rId25" Type="http://schemas.openxmlformats.org/officeDocument/2006/relationships/hyperlink" Target="http://connect.jbiconnectplus.org/" TargetMode="External"/><Relationship Id="rId33" Type="http://schemas.openxmlformats.org/officeDocument/2006/relationships/hyperlink" Target="http://www.mendeley.com/" TargetMode="External"/><Relationship Id="rId38" Type="http://schemas.openxmlformats.org/officeDocument/2006/relationships/hyperlink" Target="http://www.asqa.gov.au" TargetMode="External"/><Relationship Id="rId46"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ntcoss.org.au" TargetMode="External"/><Relationship Id="rId20" Type="http://schemas.openxmlformats.org/officeDocument/2006/relationships/hyperlink" Target="https://www.darwin.nt.gov.au/community/libraries/borrow/join-the-library" TargetMode="External"/><Relationship Id="rId29" Type="http://schemas.openxmlformats.org/officeDocument/2006/relationships/hyperlink" Target="http://www.phrasebank.manchester.ac.uk/introducing-work/" TargetMode="External"/><Relationship Id="rId41" Type="http://schemas.openxmlformats.org/officeDocument/2006/relationships/hyperlink" Target="mailto:admin@fox.edu.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ccounts@fox.edu.au" TargetMode="External"/><Relationship Id="rId24" Type="http://schemas.openxmlformats.org/officeDocument/2006/relationships/hyperlink" Target="http://www.darwin.nt.gov.au/libraries" TargetMode="External"/><Relationship Id="rId32" Type="http://schemas.openxmlformats.org/officeDocument/2006/relationships/hyperlink" Target="https://www.citethisforme.com/" TargetMode="External"/><Relationship Id="rId37" Type="http://schemas.openxmlformats.org/officeDocument/2006/relationships/hyperlink" Target="http://www.det.nt.gov.au" TargetMode="External"/><Relationship Id="rId40" Type="http://schemas.openxmlformats.org/officeDocument/2006/relationships/hyperlink" Target="http://www.smartcopying.edu.au/scw/go" TargetMode="External"/><Relationship Id="rId45" Type="http://schemas.openxmlformats.org/officeDocument/2006/relationships/hyperlink" Target="http://www.fox.edu.au" TargetMode="External"/><Relationship Id="rId5" Type="http://schemas.openxmlformats.org/officeDocument/2006/relationships/webSettings" Target="webSettings.xml"/><Relationship Id="rId15" Type="http://schemas.openxmlformats.org/officeDocument/2006/relationships/hyperlink" Target="https://fox.edu.au/policiesandprocedures/" TargetMode="External"/><Relationship Id="rId23" Type="http://schemas.openxmlformats.org/officeDocument/2006/relationships/hyperlink" Target="http://www.health.nt.gov.au/Centre_for_Disease_Control/Immunisation/index.aspx" TargetMode="External"/><Relationship Id="rId28" Type="http://schemas.openxmlformats.org/officeDocument/2006/relationships/hyperlink" Target="http://www.ncbi.nlm.nih.gov/pubmed" TargetMode="External"/><Relationship Id="rId36" Type="http://schemas.openxmlformats.org/officeDocument/2006/relationships/hyperlink" Target="http://www.nursingmidwiferyboard.gov.au/" TargetMode="External"/><Relationship Id="rId49" Type="http://schemas.openxmlformats.org/officeDocument/2006/relationships/theme" Target="theme/theme1.xml"/><Relationship Id="rId10" Type="http://schemas.openxmlformats.org/officeDocument/2006/relationships/hyperlink" Target="http://www.training.gov.au" TargetMode="External"/><Relationship Id="rId19" Type="http://schemas.openxmlformats.org/officeDocument/2006/relationships/image" Target="media/image3.png"/><Relationship Id="rId31" Type="http://schemas.openxmlformats.org/officeDocument/2006/relationships/hyperlink" Target="http://www.lib.latrobe.edu.au/referencing-tool/harvard" TargetMode="External"/><Relationship Id="rId44" Type="http://schemas.openxmlformats.org/officeDocument/2006/relationships/hyperlink" Target="mailto:jo@fox.edu.au" TargetMode="External"/><Relationship Id="rId4" Type="http://schemas.openxmlformats.org/officeDocument/2006/relationships/settings" Target="settings.xml"/><Relationship Id="rId9" Type="http://schemas.openxmlformats.org/officeDocument/2006/relationships/hyperlink" Target="http://www.fox.edu.au" TargetMode="External"/><Relationship Id="rId14" Type="http://schemas.openxmlformats.org/officeDocument/2006/relationships/hyperlink" Target="http://www.fox.edu.au/diplomaofnursing" TargetMode="External"/><Relationship Id="rId22" Type="http://schemas.openxmlformats.org/officeDocument/2006/relationships/hyperlink" Target="http://www.ahpra.gov.au/Registration/Student-Registrations.aspx" TargetMode="External"/><Relationship Id="rId27" Type="http://schemas.openxmlformats.org/officeDocument/2006/relationships/hyperlink" Target="http://www.thecochranelibrary.com/view/0/index.html" TargetMode="External"/><Relationship Id="rId30" Type="http://schemas.openxmlformats.org/officeDocument/2006/relationships/hyperlink" Target="https://libguides.cdu.edu.au/cdureferencing/harvard" TargetMode="External"/><Relationship Id="rId35" Type="http://schemas.openxmlformats.org/officeDocument/2006/relationships/image" Target="media/image4.jpeg"/><Relationship Id="rId43" Type="http://schemas.openxmlformats.org/officeDocument/2006/relationships/hyperlink" Target="mailto:admin@fox.edu.au" TargetMode="External"/><Relationship Id="rId48" Type="http://schemas.openxmlformats.org/officeDocument/2006/relationships/fontTable" Target="fontTable.xml"/><Relationship Id="rId8"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372C59-F147-4C7D-9B40-A21548FBC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27</Pages>
  <Words>9563</Words>
  <Characters>54132</Characters>
  <Application>Microsoft Office Word</Application>
  <DocSecurity>0</DocSecurity>
  <Lines>1021</Lines>
  <Paragraphs>699</Paragraphs>
  <ScaleCrop>false</ScaleCrop>
  <HeadingPairs>
    <vt:vector size="2" baseType="variant">
      <vt:variant>
        <vt:lpstr>Title</vt:lpstr>
      </vt:variant>
      <vt:variant>
        <vt:i4>1</vt:i4>
      </vt:variant>
    </vt:vector>
  </HeadingPairs>
  <TitlesOfParts>
    <vt:vector size="1" baseType="lpstr">
      <vt:lpstr/>
    </vt:vector>
  </TitlesOfParts>
  <Company>Fox Education &amp; Consultancy</Company>
  <LinksUpToDate>false</LinksUpToDate>
  <CharactersWithSpaces>62996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NovaCore</dc:creator>
  <cp:lastModifiedBy>RTOADM</cp:lastModifiedBy>
  <cp:revision>14</cp:revision>
  <cp:lastPrinted>2024-06-20T20:41:00Z</cp:lastPrinted>
  <dcterms:created xsi:type="dcterms:W3CDTF">2019-08-27T05:58:00Z</dcterms:created>
  <dcterms:modified xsi:type="dcterms:W3CDTF">2025-01-09T01:15:00Z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2013-01-29T00:00:00Z</vt:filetime>
  </property>
  <property fmtid="{D5CDD505-2E9C-101B-9397-08002B2CF9AE}" pid="3" name="LastSaved">
    <vt:filetime>2013-08-12T00:00:00Z</vt:filetime>
  </property>
  <property fmtid="{D5CDD505-2E9C-101B-9397-08002B2CF9AE}" pid="4" name="AccreditationBody">
    <vt:lpwstr>ASQA and ANMAC for AHPRA</vt:lpwstr>
  </property>
  <property fmtid="{D5CDD505-2E9C-101B-9397-08002B2CF9AE}" pid="5" name="AdminEmail">
    <vt:lpwstr>admin@foxedu.com.au</vt:lpwstr>
  </property>
  <property fmtid="{D5CDD505-2E9C-101B-9397-08002B2CF9AE}" pid="6" name="CRICOSnumber">
    <vt:lpwstr>&lt;CRICOS Number&gt;</vt:lpwstr>
  </property>
  <property fmtid="{D5CDD505-2E9C-101B-9397-08002B2CF9AE}" pid="7" name="PhoneNumber">
    <vt:lpwstr>61889275995</vt:lpwstr>
  </property>
  <property fmtid="{D5CDD505-2E9C-101B-9397-08002B2CF9AE}" pid="8" name="Position1">
    <vt:lpwstr>Director</vt:lpwstr>
  </property>
  <property fmtid="{D5CDD505-2E9C-101B-9397-08002B2CF9AE}" pid="9" name="Position2">
    <vt:lpwstr>Quality Officer</vt:lpwstr>
  </property>
  <property fmtid="{D5CDD505-2E9C-101B-9397-08002B2CF9AE}" pid="10" name="Position3">
    <vt:lpwstr>Educator</vt:lpwstr>
  </property>
  <property fmtid="{D5CDD505-2E9C-101B-9397-08002B2CF9AE}" pid="11" name="Position4">
    <vt:lpwstr>&lt;Position 4&gt;</vt:lpwstr>
  </property>
  <property fmtid="{D5CDD505-2E9C-101B-9397-08002B2CF9AE}" pid="12" name="Position5">
    <vt:lpwstr>&lt;Position 5&gt;</vt:lpwstr>
  </property>
  <property fmtid="{D5CDD505-2E9C-101B-9397-08002B2CF9AE}" pid="13" name="PostCode">
    <vt:lpwstr>0810</vt:lpwstr>
  </property>
  <property fmtid="{D5CDD505-2E9C-101B-9397-08002B2CF9AE}" pid="14" name="RTOnumber">
    <vt:lpwstr>40674</vt:lpwstr>
  </property>
  <property fmtid="{D5CDD505-2E9C-101B-9397-08002B2CF9AE}" pid="15" name="State">
    <vt:lpwstr>NT</vt:lpwstr>
  </property>
  <property fmtid="{D5CDD505-2E9C-101B-9397-08002B2CF9AE}" pid="16" name="StreetAddress">
    <vt:lpwstr>The Old Nakara Shopping Centre, Corner Macredie Street and Nakara Terrace</vt:lpwstr>
  </property>
  <property fmtid="{D5CDD505-2E9C-101B-9397-08002B2CF9AE}" pid="17" name="Suburb">
    <vt:lpwstr>Nakara</vt:lpwstr>
  </property>
  <property fmtid="{D5CDD505-2E9C-101B-9397-08002B2CF9AE}" pid="18" name="cmsApprovedBy">
    <vt:lpwstr>Administrator</vt:lpwstr>
  </property>
  <property fmtid="{D5CDD505-2E9C-101B-9397-08002B2CF9AE}" pid="19" name="cmsApprovedDate">
    <vt:lpwstr>21-06-2024</vt:lpwstr>
  </property>
  <property fmtid="{D5CDD505-2E9C-101B-9397-08002B2CF9AE}" pid="20" name="cmsDocCreatedBy">
    <vt:lpwstr>Administrator</vt:lpwstr>
  </property>
  <property fmtid="{D5CDD505-2E9C-101B-9397-08002B2CF9AE}" pid="21" name="cmsDocName">
    <vt:lpwstr>Student Information Handbook</vt:lpwstr>
  </property>
  <property fmtid="{D5CDD505-2E9C-101B-9397-08002B2CF9AE}" pid="22" name="cmsDocLocation">
    <vt:lpwstr>NovaCore CMS\SRTO 2015\Manual\</vt:lpwstr>
  </property>
  <property fmtid="{D5CDD505-2E9C-101B-9397-08002B2CF9AE}" pid="23" name="cmsDocNumber">
    <vt:lpwstr>-</vt:lpwstr>
  </property>
  <property fmtid="{D5CDD505-2E9C-101B-9397-08002B2CF9AE}" pid="24" name="cmsNextReviewDate">
    <vt:lpwstr>25-06-2025</vt:lpwstr>
  </property>
  <property fmtid="{D5CDD505-2E9C-101B-9397-08002B2CF9AE}" pid="25" name="cmsRevision">
    <vt:lpwstr>1.19</vt:lpwstr>
  </property>
  <property fmtid="{D5CDD505-2E9C-101B-9397-08002B2CF9AE}" pid="26" name="cmsRevisionDate">
    <vt:lpwstr>21-06-2024</vt:lpwstr>
  </property>
</Properties>
</file>